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2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2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0" w:type="auto"/>
            <w:tcBorders>
              <w:top w:val="nil"/>
              <w:left w:val="nil"/>
              <w:bottom w:val="nil"/>
              <w:right w:val="nil"/>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firstLine="1280" w:firstLineChars="400"/>
              <w:jc w:val="both"/>
              <w:rPr>
                <w:rFonts w:hint="eastAsia" w:ascii="微软雅黑" w:hAnsi="微软雅黑" w:eastAsia="微软雅黑" w:cs="微软雅黑"/>
                <w:i w:val="0"/>
                <w:iCs w:val="0"/>
                <w:caps w:val="0"/>
                <w:color w:val="000000"/>
                <w:spacing w:val="0"/>
                <w:sz w:val="32"/>
                <w:szCs w:val="32"/>
                <w:lang w:eastAsia="zh-CN"/>
              </w:rPr>
            </w:pPr>
            <w:r>
              <w:rPr>
                <w:rFonts w:ascii="宋体" w:hAnsi="宋体" w:eastAsia="宋体" w:cs="宋体"/>
                <w:sz w:val="32"/>
                <w:szCs w:val="32"/>
              </w:rPr>
              <w:t>【天字九寨】（0自费）九寨沟—黄龙—叠溪海子 5/7天</w:t>
            </w:r>
          </w:p>
        </w:tc>
      </w:tr>
    </w:tbl>
    <w:p>
      <w:pPr>
        <w:rPr>
          <w:vanish/>
          <w:sz w:val="24"/>
          <w:szCs w:val="24"/>
        </w:rPr>
      </w:pPr>
    </w:p>
    <w:p>
      <w:pPr>
        <w:rPr>
          <w:vanish/>
          <w:sz w:val="24"/>
          <w:szCs w:val="24"/>
        </w:rPr>
      </w:pPr>
    </w:p>
    <w:p>
      <w:pPr>
        <w:rPr>
          <w:vanish/>
          <w:sz w:val="24"/>
          <w:szCs w:val="24"/>
        </w:rPr>
      </w:pPr>
    </w:p>
    <w:tbl>
      <w:tblPr>
        <w:tblStyle w:val="2"/>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0"/>
        <w:gridCol w:w="9000"/>
        <w:gridCol w:w="629"/>
        <w:gridCol w:w="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9" w:hRule="atLeast"/>
        </w:trPr>
        <w:tc>
          <w:tcPr>
            <w:tcW w:w="690"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ind w:left="0" w:firstLine="0"/>
              <w:jc w:val="center"/>
              <w:textAlignment w:val="auto"/>
              <w:rPr>
                <w:rFonts w:hint="eastAsia" w:ascii="微软雅黑" w:hAnsi="微软雅黑" w:eastAsia="微软雅黑" w:cs="微软雅黑"/>
                <w:b/>
                <w:i w:val="0"/>
                <w:caps w:val="0"/>
                <w:color w:val="000000"/>
                <w:spacing w:val="0"/>
                <w:sz w:val="21"/>
                <w:szCs w:val="21"/>
              </w:rPr>
            </w:pPr>
            <w:r>
              <w:rPr>
                <w:rFonts w:hint="eastAsia" w:ascii="微软雅黑" w:hAnsi="微软雅黑" w:eastAsia="微软雅黑" w:cs="微软雅黑"/>
                <w:b/>
                <w:i w:val="0"/>
                <w:caps w:val="0"/>
                <w:color w:val="000000"/>
                <w:spacing w:val="0"/>
                <w:kern w:val="0"/>
                <w:sz w:val="21"/>
                <w:szCs w:val="21"/>
                <w:lang w:val="en-US" w:eastAsia="zh-CN" w:bidi="ar"/>
              </w:rPr>
              <w:t>日期</w:t>
            </w:r>
          </w:p>
        </w:tc>
        <w:tc>
          <w:tcPr>
            <w:tcW w:w="9000"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ind w:left="0" w:firstLine="0"/>
              <w:jc w:val="center"/>
              <w:textAlignment w:val="auto"/>
              <w:rPr>
                <w:rFonts w:hint="eastAsia" w:ascii="微软雅黑" w:hAnsi="微软雅黑" w:eastAsia="微软雅黑" w:cs="微软雅黑"/>
                <w:b/>
                <w:i w:val="0"/>
                <w:caps w:val="0"/>
                <w:color w:val="000000"/>
                <w:spacing w:val="0"/>
                <w:sz w:val="21"/>
                <w:szCs w:val="21"/>
              </w:rPr>
            </w:pPr>
            <w:r>
              <w:rPr>
                <w:rFonts w:hint="eastAsia" w:ascii="微软雅黑" w:hAnsi="微软雅黑" w:eastAsia="微软雅黑" w:cs="微软雅黑"/>
                <w:b/>
                <w:i w:val="0"/>
                <w:caps w:val="0"/>
                <w:color w:val="000000"/>
                <w:spacing w:val="0"/>
                <w:kern w:val="0"/>
                <w:sz w:val="21"/>
                <w:szCs w:val="21"/>
                <w:lang w:val="en-US" w:eastAsia="zh-CN" w:bidi="ar"/>
              </w:rPr>
              <w:t>行程安排</w:t>
            </w:r>
          </w:p>
        </w:tc>
        <w:tc>
          <w:tcPr>
            <w:tcW w:w="629"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ind w:left="0" w:firstLine="0"/>
              <w:jc w:val="center"/>
              <w:textAlignment w:val="auto"/>
              <w:rPr>
                <w:rFonts w:hint="eastAsia" w:ascii="微软雅黑" w:hAnsi="微软雅黑" w:eastAsia="微软雅黑" w:cs="微软雅黑"/>
                <w:b/>
                <w:i w:val="0"/>
                <w:caps w:val="0"/>
                <w:color w:val="000000"/>
                <w:spacing w:val="0"/>
                <w:sz w:val="21"/>
                <w:szCs w:val="21"/>
              </w:rPr>
            </w:pPr>
            <w:r>
              <w:rPr>
                <w:rFonts w:hint="eastAsia" w:ascii="微软雅黑" w:hAnsi="微软雅黑" w:eastAsia="微软雅黑" w:cs="微软雅黑"/>
                <w:b/>
                <w:i w:val="0"/>
                <w:caps w:val="0"/>
                <w:color w:val="000000"/>
                <w:spacing w:val="0"/>
                <w:kern w:val="0"/>
                <w:sz w:val="21"/>
                <w:szCs w:val="21"/>
                <w:lang w:val="en-US" w:eastAsia="zh-CN" w:bidi="ar"/>
              </w:rPr>
              <w:t>住宿</w:t>
            </w:r>
          </w:p>
        </w:tc>
        <w:tc>
          <w:tcPr>
            <w:tcW w:w="661"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ind w:left="0" w:firstLine="0"/>
              <w:jc w:val="center"/>
              <w:textAlignment w:val="auto"/>
              <w:rPr>
                <w:rFonts w:hint="eastAsia" w:ascii="微软雅黑" w:hAnsi="微软雅黑" w:eastAsia="微软雅黑" w:cs="微软雅黑"/>
                <w:b/>
                <w:i w:val="0"/>
                <w:caps w:val="0"/>
                <w:color w:val="000000"/>
                <w:spacing w:val="0"/>
                <w:sz w:val="21"/>
                <w:szCs w:val="21"/>
              </w:rPr>
            </w:pPr>
            <w:r>
              <w:rPr>
                <w:rFonts w:hint="eastAsia" w:ascii="微软雅黑" w:hAnsi="微软雅黑" w:eastAsia="微软雅黑" w:cs="微软雅黑"/>
                <w:b/>
                <w:i w:val="0"/>
                <w:caps w:val="0"/>
                <w:color w:val="000000"/>
                <w:spacing w:val="0"/>
                <w:kern w:val="0"/>
                <w:sz w:val="21"/>
                <w:szCs w:val="21"/>
                <w:lang w:val="en-US" w:eastAsia="zh-CN" w:bidi="ar"/>
              </w:rPr>
              <w:t>餐饮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sz w:val="21"/>
                <w:szCs w:val="21"/>
                <w:lang w:val="en-US"/>
              </w:rPr>
            </w:pPr>
            <w:r>
              <w:rPr>
                <w:rFonts w:hint="eastAsia" w:ascii="微软雅黑" w:hAnsi="微软雅黑" w:eastAsia="微软雅黑" w:cs="微软雅黑"/>
                <w:i w:val="0"/>
                <w:iCs w:val="0"/>
                <w:caps w:val="0"/>
                <w:color w:val="000000"/>
                <w:spacing w:val="0"/>
                <w:kern w:val="0"/>
                <w:sz w:val="21"/>
                <w:szCs w:val="21"/>
                <w:lang w:val="en-US" w:eastAsia="zh-CN" w:bidi="ar"/>
              </w:rPr>
              <w:t>D1</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根据所选交通工具前往成都，具体车次及航班以实际出票为准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飞机：具体航班以实际出票为准。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FF"/>
                <w:spacing w:val="0"/>
                <w:kern w:val="0"/>
                <w:sz w:val="21"/>
                <w:szCs w:val="21"/>
                <w:lang w:val="en-US" w:eastAsia="zh-CN" w:bidi="ar"/>
              </w:rPr>
              <w:t>◆ 高铁：参考 G2207(08:00-16:43)/G975(10:21-18:27)/G2679(13:11-21:30)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CC0099"/>
                <w:spacing w:val="0"/>
                <w:kern w:val="0"/>
                <w:sz w:val="21"/>
                <w:szCs w:val="21"/>
                <w:lang w:val="en-US" w:eastAsia="zh-CN" w:bidi="ar"/>
              </w:rPr>
            </w:pPr>
            <w:r>
              <w:rPr>
                <w:rFonts w:hint="eastAsia" w:ascii="微软雅黑" w:hAnsi="微软雅黑" w:eastAsia="微软雅黑" w:cs="微软雅黑"/>
                <w:i w:val="0"/>
                <w:iCs w:val="0"/>
                <w:caps w:val="0"/>
                <w:color w:val="CC0099"/>
                <w:spacing w:val="0"/>
                <w:kern w:val="0"/>
                <w:sz w:val="21"/>
                <w:szCs w:val="21"/>
                <w:lang w:val="en-US" w:eastAsia="zh-CN" w:bidi="ar"/>
              </w:rPr>
              <w:t>◆ 卧铺：参考 K291(17:26-次日20:06)/K245(18:50-次日23:15)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ind w:firstLine="210" w:firstLineChars="10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CC0099"/>
                <w:spacing w:val="0"/>
                <w:kern w:val="0"/>
                <w:sz w:val="21"/>
                <w:szCs w:val="21"/>
                <w:lang w:val="en-US" w:eastAsia="zh-CN" w:bidi="ar"/>
              </w:rPr>
              <w:t>选择卧铺的乘客提前1天出发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抵达天府之国-成都，成都专职人员在火车站或机场迎接，送酒店入住后自由活动。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iCs w:val="0"/>
                <w:caps w:val="0"/>
                <w:color w:val="CC0099"/>
                <w:spacing w:val="0"/>
                <w:kern w:val="0"/>
                <w:sz w:val="21"/>
                <w:szCs w:val="21"/>
                <w:lang w:val="en-US" w:eastAsia="zh-CN" w:bidi="ar"/>
              </w:rPr>
              <w:t>温馨提示：</w:t>
            </w:r>
            <w:r>
              <w:rPr>
                <w:rFonts w:hint="eastAsia" w:ascii="微软雅黑" w:hAnsi="微软雅黑" w:eastAsia="微软雅黑" w:cs="微软雅黑"/>
                <w:i w:val="0"/>
                <w:iCs w:val="0"/>
                <w:caps w:val="0"/>
                <w:color w:val="000000"/>
                <w:spacing w:val="0"/>
                <w:kern w:val="0"/>
                <w:sz w:val="21"/>
                <w:szCs w:val="21"/>
                <w:lang w:val="en-US" w:eastAsia="zh-CN" w:bidi="ar"/>
              </w:rPr>
              <w:t>今日抵达成都后接站司机会在车站迎接，请每位游客下车后务必保证手机畅通，跟工作人员联系，不要随便和陌生人交流，不要与陌生人随意走动，我社接站司机确认身份后才上车，送至酒店，自由活动；</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成都</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sz w:val="21"/>
                <w:szCs w:val="21"/>
                <w:lang w:val="en-US"/>
              </w:rPr>
            </w:pPr>
            <w:r>
              <w:rPr>
                <w:rFonts w:hint="eastAsia" w:ascii="微软雅黑" w:hAnsi="微软雅黑" w:eastAsia="微软雅黑" w:cs="微软雅黑"/>
                <w:i w:val="0"/>
                <w:iCs w:val="0"/>
                <w:caps w:val="0"/>
                <w:color w:val="000000"/>
                <w:spacing w:val="0"/>
                <w:kern w:val="0"/>
                <w:sz w:val="21"/>
                <w:szCs w:val="21"/>
                <w:lang w:val="en-US" w:eastAsia="zh-CN" w:bidi="ar"/>
              </w:rPr>
              <w:t>D2</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b/>
                <w:color w:val="002060"/>
                <w:sz w:val="21"/>
                <w:szCs w:val="21"/>
                <w:lang w:val="en-US" w:eastAsia="zh-CN"/>
              </w:rPr>
            </w:pPr>
            <w:r>
              <w:rPr>
                <w:rFonts w:hint="eastAsia" w:ascii="微软雅黑" w:hAnsi="微软雅黑" w:eastAsia="微软雅黑" w:cs="微软雅黑"/>
                <w:b/>
                <w:color w:val="002060"/>
                <w:sz w:val="21"/>
                <w:szCs w:val="21"/>
                <w:lang w:val="en-US" w:eastAsia="zh-CN"/>
              </w:rPr>
              <w:t>05:10-05:50</w:t>
            </w:r>
            <w:r>
              <w:rPr>
                <w:rFonts w:hint="eastAsia" w:ascii="微软雅黑" w:hAnsi="微软雅黑" w:eastAsia="微软雅黑" w:cs="微软雅黑"/>
                <w:color w:val="7F7F7F"/>
                <w:sz w:val="21"/>
                <w:szCs w:val="21"/>
              </w:rPr>
              <w:t>——</w:t>
            </w:r>
            <w:r>
              <w:rPr>
                <w:rFonts w:hint="eastAsia" w:ascii="微软雅黑" w:hAnsi="微软雅黑" w:eastAsia="微软雅黑" w:cs="微软雅黑"/>
                <w:b/>
                <w:color w:val="002060"/>
                <w:sz w:val="21"/>
                <w:szCs w:val="21"/>
              </w:rPr>
              <w:t>成都市三环路内免费接人，指定地点集合出发。</w:t>
            </w:r>
          </w:p>
          <w:p>
            <w:pPr>
              <w:keepNext w:val="0"/>
              <w:keepLines w:val="0"/>
              <w:pageBreakBefore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color w:val="404040"/>
                <w:sz w:val="21"/>
                <w:szCs w:val="21"/>
              </w:rPr>
            </w:pPr>
            <w:r>
              <w:rPr>
                <w:rFonts w:hint="eastAsia" w:ascii="微软雅黑" w:hAnsi="微软雅黑" w:eastAsia="微软雅黑" w:cs="微软雅黑"/>
                <w:b/>
                <w:color w:val="002060"/>
                <w:sz w:val="21"/>
                <w:szCs w:val="21"/>
                <w:lang w:val="en-US" w:eastAsia="zh-CN"/>
              </w:rPr>
              <w:t>06:00统一地点</w:t>
            </w:r>
            <w:r>
              <w:rPr>
                <w:rFonts w:hint="eastAsia" w:ascii="微软雅黑" w:hAnsi="微软雅黑" w:eastAsia="微软雅黑" w:cs="微软雅黑"/>
                <w:b/>
                <w:color w:val="002060"/>
                <w:sz w:val="21"/>
                <w:szCs w:val="21"/>
              </w:rPr>
              <w:t xml:space="preserve">集合出发 </w:t>
            </w:r>
            <w:r>
              <w:rPr>
                <w:rFonts w:hint="eastAsia" w:ascii="微软雅黑" w:hAnsi="微软雅黑" w:eastAsia="微软雅黑" w:cs="微软雅黑"/>
                <w:b/>
                <w:color w:val="404040"/>
                <w:sz w:val="21"/>
                <w:szCs w:val="21"/>
              </w:rPr>
              <w:br w:type="textWrapping"/>
            </w:r>
            <w:r>
              <w:rPr>
                <w:rFonts w:hint="eastAsia" w:ascii="微软雅黑" w:hAnsi="微软雅黑" w:eastAsia="微软雅黑" w:cs="微软雅黑"/>
                <w:color w:val="404040"/>
                <w:sz w:val="21"/>
                <w:szCs w:val="21"/>
              </w:rPr>
              <w:t>由于早上小车师傅接客人比较多，住的地方离集合地点远的客人会接的比较早，可能会造成一段时间的等待，具体的时间出发前一晚师傅或者导游会给您联系，请保持电话通畅。</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从成都出发，沿岷江风光逆</w:t>
            </w:r>
            <w:r>
              <w:rPr>
                <w:rFonts w:hint="eastAsia" w:ascii="微软雅黑" w:hAnsi="微软雅黑" w:eastAsia="微软雅黑" w:cs="微软雅黑"/>
                <w:b w:val="0"/>
                <w:bCs w:val="0"/>
                <w:color w:val="auto"/>
                <w:sz w:val="21"/>
                <w:szCs w:val="21"/>
                <w:lang w:val="en-US" w:eastAsia="zh-CN"/>
              </w:rPr>
              <w:t>流</w:t>
            </w:r>
            <w:r>
              <w:rPr>
                <w:rFonts w:hint="eastAsia" w:ascii="微软雅黑" w:hAnsi="微软雅黑" w:eastAsia="微软雅黑" w:cs="微软雅黑"/>
                <w:b w:val="0"/>
                <w:bCs w:val="0"/>
                <w:color w:val="auto"/>
                <w:sz w:val="21"/>
                <w:szCs w:val="21"/>
              </w:rPr>
              <w:t>而上，</w:t>
            </w:r>
            <w:r>
              <w:rPr>
                <w:rFonts w:hint="eastAsia" w:ascii="微软雅黑" w:hAnsi="微软雅黑" w:eastAsia="微软雅黑" w:cs="微软雅黑"/>
                <w:b w:val="0"/>
                <w:bCs w:val="0"/>
                <w:color w:val="auto"/>
                <w:sz w:val="21"/>
                <w:szCs w:val="21"/>
                <w:lang w:val="en-US" w:eastAsia="zh-CN"/>
              </w:rPr>
              <w:t>途径叠溪海子、松州古城，前往【人间瑶池-黄龙景区】游览，后乘车前往九寨沟口，入住酒店休息。</w:t>
            </w:r>
            <w:r>
              <w:rPr>
                <w:rFonts w:hint="eastAsia" w:ascii="微软雅黑" w:hAnsi="微软雅黑" w:eastAsia="微软雅黑" w:cs="微软雅黑"/>
                <w:b w:val="0"/>
                <w:bCs w:val="0"/>
                <w:color w:val="000000" w:themeColor="text1"/>
                <w:sz w:val="21"/>
                <w:szCs w:val="21"/>
                <w14:textFill>
                  <w14:solidFill>
                    <w14:schemeClr w14:val="tx1"/>
                  </w14:solidFill>
                </w14:textFill>
              </w:rPr>
              <w:t>| 距离: 约</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450</w:t>
            </w:r>
            <w:r>
              <w:rPr>
                <w:rFonts w:hint="eastAsia" w:ascii="微软雅黑" w:hAnsi="微软雅黑" w:eastAsia="微软雅黑" w:cs="微软雅黑"/>
                <w:b w:val="0"/>
                <w:bCs w:val="0"/>
                <w:color w:val="000000" w:themeColor="text1"/>
                <w:sz w:val="21"/>
                <w:szCs w:val="21"/>
                <w14:textFill>
                  <w14:solidFill>
                    <w14:schemeClr w14:val="tx1"/>
                  </w14:solidFill>
                </w14:textFill>
              </w:rPr>
              <w:t>公里 | 车程: 约</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8H</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根据时间安排特色中餐——羌家生态菜</w:t>
            </w:r>
          </w:p>
          <w:p>
            <w:pPr>
              <w:keepNext w:val="0"/>
              <w:keepLines w:val="0"/>
              <w:pageBreakBefore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b/>
                <w:color w:val="002060"/>
                <w:sz w:val="21"/>
                <w:szCs w:val="21"/>
                <w:lang w:eastAsia="zh-CN"/>
              </w:rPr>
            </w:pPr>
            <w:r>
              <w:rPr>
                <w:rFonts w:hint="eastAsia" w:ascii="微软雅黑" w:hAnsi="微软雅黑" w:eastAsia="微软雅黑" w:cs="微软雅黑"/>
                <w:b/>
                <w:color w:val="002060"/>
                <w:sz w:val="21"/>
                <w:szCs w:val="21"/>
                <w:lang w:eastAsia="zh-CN"/>
              </w:rPr>
              <w:t>【</w:t>
            </w:r>
            <w:r>
              <w:rPr>
                <w:rFonts w:hint="eastAsia" w:ascii="微软雅黑" w:hAnsi="微软雅黑" w:eastAsia="微软雅黑" w:cs="微软雅黑"/>
                <w:b/>
                <w:color w:val="002060"/>
                <w:sz w:val="21"/>
                <w:szCs w:val="21"/>
              </w:rPr>
              <w:t>景点介绍</w:t>
            </w:r>
            <w:r>
              <w:rPr>
                <w:rFonts w:hint="eastAsia" w:ascii="微软雅黑" w:hAnsi="微软雅黑" w:eastAsia="微软雅黑" w:cs="微软雅黑"/>
                <w:b/>
                <w:color w:val="002060"/>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eastAsia" w:ascii="微软雅黑" w:hAnsi="微软雅黑" w:eastAsia="微软雅黑" w:cs="微软雅黑"/>
                <w:b/>
                <w:bCs/>
                <w:color w:val="C00000"/>
                <w:sz w:val="21"/>
                <w:szCs w:val="21"/>
                <w:lang w:val="en-US" w:eastAsia="zh-CN"/>
              </w:rPr>
            </w:pPr>
            <w:r>
              <w:rPr>
                <w:rFonts w:hint="eastAsia" w:ascii="微软雅黑" w:hAnsi="微软雅黑" w:eastAsia="微软雅黑" w:cs="微软雅黑"/>
                <w:b/>
                <w:bCs/>
                <w:color w:val="C00000"/>
                <w:sz w:val="21"/>
                <w:szCs w:val="21"/>
                <w:lang w:val="en-US" w:eastAsia="zh-CN"/>
              </w:rPr>
              <w:t>叠溪海子:</w:t>
            </w:r>
          </w:p>
          <w:p>
            <w:pPr>
              <w:keepNext w:val="0"/>
              <w:keepLines w:val="0"/>
              <w:pageBreakBefore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叠溪海子湖面海拔2258米，原为叠溪城，为古代边防重镇。扼川西平原通松潘旱地及青海、甘肃交通要塞，历代为重兵把守。现在的叠溪海子是1933年，叠溪发生7.5级地震以后形成的地震堰塞湖。作为世界上保存最完美的地震遗迹景观地之一，叠溪在国内外地球科学界享有很高的知名度，已有许多国内外科学工作者来此考察和研究。</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eastAsia" w:ascii="微软雅黑" w:hAnsi="微软雅黑" w:eastAsia="微软雅黑" w:cs="微软雅黑"/>
                <w:b/>
                <w:bCs/>
                <w:color w:val="C00000"/>
                <w:sz w:val="21"/>
                <w:szCs w:val="21"/>
                <w:lang w:val="en-US" w:eastAsia="zh-CN"/>
              </w:rPr>
            </w:pPr>
            <w:r>
              <w:rPr>
                <w:rFonts w:hint="eastAsia" w:ascii="微软雅黑" w:hAnsi="微软雅黑" w:eastAsia="微软雅黑" w:cs="微软雅黑"/>
                <w:b/>
                <w:bCs/>
                <w:color w:val="C00000"/>
                <w:sz w:val="21"/>
                <w:szCs w:val="21"/>
                <w:lang w:val="en-US" w:eastAsia="zh-CN"/>
              </w:rPr>
              <w:t>黄龙风景名胜区：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b w:val="0"/>
                <w:bCs w:val="0"/>
                <w:color w:val="000000"/>
                <w:sz w:val="21"/>
                <w:szCs w:val="21"/>
                <w:lang w:val="en-US" w:eastAsia="zh-CN"/>
              </w:rPr>
              <w:t>国家AAAAA级旅游景区，是中国唯一保护完好的高原湿地。景区内的主要景点有：黄龙寺、迎宾池、飞瀑流辉、洗身洞、盆景池。其中，黄龙景区的盆景池，是目前世界上发现的最壮丽，最富色彩的钙化池。池底五颜六色，池中到处都是奇特的花草石块，活水源源不断流淌而过，俨然好像大自然巧夺天工的盆景。</w:t>
            </w:r>
            <w:r>
              <w:rPr>
                <w:rFonts w:hint="eastAsia" w:ascii="微软雅黑" w:hAnsi="微软雅黑" w:eastAsia="微软雅黑" w:cs="微软雅黑"/>
                <w:i w:val="0"/>
                <w:iCs w:val="0"/>
                <w:caps w:val="0"/>
                <w:color w:val="000000"/>
                <w:spacing w:val="0"/>
                <w:kern w:val="0"/>
                <w:sz w:val="21"/>
                <w:szCs w:val="21"/>
                <w:lang w:val="en-US" w:eastAsia="zh-CN" w:bidi="ar"/>
              </w:rPr>
              <w:t>因沟中有许多彩池，</w:t>
            </w:r>
            <w:r>
              <w:rPr>
                <w:rFonts w:hint="eastAsia" w:ascii="微软雅黑" w:hAnsi="微软雅黑" w:eastAsia="微软雅黑" w:cs="微软雅黑"/>
                <w:i w:val="0"/>
                <w:iCs w:val="0"/>
                <w:caps w:val="0"/>
                <w:color w:val="0000FF"/>
                <w:spacing w:val="0"/>
                <w:kern w:val="0"/>
                <w:sz w:val="21"/>
                <w:szCs w:val="21"/>
                <w:lang w:val="en-US" w:eastAsia="zh-CN" w:bidi="ar"/>
              </w:rPr>
              <w:t>随着周围景色变化和阳光照射角度变化变幻出五彩的颜色</w:t>
            </w:r>
            <w:r>
              <w:rPr>
                <w:rFonts w:hint="eastAsia" w:ascii="微软雅黑" w:hAnsi="微软雅黑" w:eastAsia="微软雅黑" w:cs="微软雅黑"/>
                <w:i w:val="0"/>
                <w:iCs w:val="0"/>
                <w:caps w:val="0"/>
                <w:color w:val="000000"/>
                <w:spacing w:val="0"/>
                <w:kern w:val="0"/>
                <w:sz w:val="21"/>
                <w:szCs w:val="21"/>
                <w:lang w:val="en-US" w:eastAsia="zh-CN" w:bidi="ar"/>
              </w:rPr>
              <w:t>，因而它为被誉为“人间瑶池”。黄龙风景区以其规模宏大、结构奇巧、色彩丰艳的地表钙华景观为主景，以罕见的岩溶地貌蜚声中外，堪称人间仙境。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CC0099"/>
                <w:spacing w:val="0"/>
                <w:kern w:val="0"/>
                <w:sz w:val="21"/>
                <w:szCs w:val="21"/>
                <w:lang w:val="en-US" w:eastAsia="zh-CN" w:bidi="ar"/>
              </w:rPr>
            </w:pPr>
            <w:r>
              <w:rPr>
                <w:rFonts w:hint="eastAsia" w:ascii="微软雅黑" w:hAnsi="微软雅黑" w:eastAsia="微软雅黑" w:cs="微软雅黑"/>
                <w:i w:val="0"/>
                <w:iCs w:val="0"/>
                <w:caps w:val="0"/>
                <w:color w:val="CC0099"/>
                <w:spacing w:val="0"/>
                <w:kern w:val="0"/>
                <w:sz w:val="21"/>
                <w:szCs w:val="21"/>
                <w:lang w:val="en-US" w:eastAsia="zh-CN" w:bidi="ar"/>
              </w:rPr>
              <w:t>※温馨提示：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因旺季客流量大，为了安全起见，景区可能采取关闭索道的措施，届时客人只能步行上山，敬请知晓。索道上行80元/人，下行40元/人，建议游客自费乘坐上行，步行下山可欣赏景区全景。</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九寨沟/川主寺</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sz w:val="21"/>
                <w:szCs w:val="21"/>
                <w:lang w:val="en-US"/>
              </w:rPr>
            </w:pPr>
            <w:r>
              <w:rPr>
                <w:rFonts w:hint="eastAsia" w:ascii="微软雅黑" w:hAnsi="微软雅黑" w:eastAsia="微软雅黑" w:cs="微软雅黑"/>
                <w:i w:val="0"/>
                <w:iCs w:val="0"/>
                <w:caps w:val="0"/>
                <w:color w:val="000000"/>
                <w:spacing w:val="0"/>
                <w:kern w:val="0"/>
                <w:sz w:val="21"/>
                <w:szCs w:val="21"/>
                <w:lang w:val="en-US" w:eastAsia="zh-CN" w:bidi="ar"/>
              </w:rPr>
              <w:t>D3</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在酒店享用早餐后出发—— 酒店用餐 | 用餐时间: 约20分钟</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前往游览“人间仙境、童话世界”的——</w:t>
            </w:r>
            <w:r>
              <w:rPr>
                <w:rFonts w:hint="eastAsia" w:ascii="微软雅黑" w:hAnsi="微软雅黑" w:eastAsia="微软雅黑" w:cs="微软雅黑"/>
                <w:b/>
                <w:bCs/>
                <w:color w:val="C00000"/>
                <w:sz w:val="21"/>
                <w:szCs w:val="21"/>
                <w:lang w:val="en-US" w:eastAsia="zh-CN"/>
              </w:rPr>
              <w:t>【九寨沟风景区】</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——游览时间: 深度一日游 | 距离: 约5公里 | 车程: 约10分钟</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一天时间充分在九寨沟景区尽情的欣赏美景后，送您回酒店休息，自由活动。</w:t>
            </w:r>
          </w:p>
          <w:p>
            <w:pPr>
              <w:keepNext w:val="0"/>
              <w:keepLines w:val="0"/>
              <w:pageBreakBefore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b/>
                <w:color w:val="002060"/>
                <w:sz w:val="21"/>
                <w:szCs w:val="21"/>
              </w:rPr>
            </w:pPr>
            <w:r>
              <w:rPr>
                <w:rFonts w:hint="eastAsia" w:ascii="微软雅黑" w:hAnsi="微软雅黑" w:eastAsia="微软雅黑" w:cs="微软雅黑"/>
                <w:b/>
                <w:color w:val="002060"/>
                <w:sz w:val="21"/>
                <w:szCs w:val="21"/>
              </w:rPr>
              <w:t>景点介绍</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eastAsia" w:ascii="微软雅黑" w:hAnsi="微软雅黑" w:eastAsia="微软雅黑" w:cs="微软雅黑"/>
                <w:b/>
                <w:bCs/>
                <w:color w:val="C00000"/>
                <w:sz w:val="21"/>
                <w:szCs w:val="21"/>
                <w:lang w:val="en-US" w:eastAsia="zh-CN"/>
              </w:rPr>
            </w:pPr>
            <w:r>
              <w:rPr>
                <w:rFonts w:hint="eastAsia" w:ascii="微软雅黑" w:hAnsi="微软雅黑" w:eastAsia="微软雅黑" w:cs="微软雅黑"/>
                <w:b/>
                <w:bCs/>
                <w:color w:val="C00000"/>
                <w:sz w:val="21"/>
                <w:szCs w:val="21"/>
                <w:lang w:val="en-US" w:eastAsia="zh-CN"/>
              </w:rPr>
              <w:t>九寨沟：</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九寨沟是因为有九个藏族村寨而得名，九寨沟景色四季迷人。动植物资源丰富，种类繁多，原始森林遍布，栖息着</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fldChar w:fldCharType="begin"/>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instrText xml:space="preserve"> HYPERLINK "https://baike.so.com/doc/1750829-1851093.html" \t "https://baike.so.com/doc/_blank" </w:instrTex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fldChar w:fldCharType="separate"/>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大熊猫</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fldChar w:fldCharType="end"/>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等十多种稀有和珍贵野生动物。远望雪峰林立，高耸云天，终年白雪皑皑，加上藏家木楼、晾架经幡、栈桥、磨房、传统习俗及神话传说构成的人文景观，被誉为“美丽的童话世界”。这里是众多的影视剧的拍摄地，经历一场灾难之后，九寨沟如今重新回归，再一次美新的境界。集翠海、叠溪、彩林、雪峰和藏族风情于一体，九寨以其自然天成的风光将震人心魄的景致完美呈现；这五彩斑谰、绚丽奇绝、神奇梦幻的人间仙境将不负“九寨归来不看水”的美誉，等您去静赏它的美。</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eastAsia" w:ascii="微软雅黑" w:hAnsi="微软雅黑" w:eastAsia="微软雅黑" w:cs="微软雅黑"/>
                <w:b/>
                <w:bCs/>
                <w:color w:val="C00000"/>
                <w:sz w:val="21"/>
                <w:szCs w:val="21"/>
                <w:lang w:val="en-US" w:eastAsia="zh-CN"/>
              </w:rPr>
            </w:pPr>
            <w:r>
              <w:rPr>
                <w:rFonts w:hint="eastAsia" w:ascii="微软雅黑" w:hAnsi="微软雅黑" w:eastAsia="微软雅黑" w:cs="微软雅黑"/>
                <w:b/>
                <w:bCs/>
                <w:color w:val="C00000"/>
                <w:sz w:val="21"/>
                <w:szCs w:val="21"/>
                <w:lang w:val="en-US" w:eastAsia="zh-CN"/>
              </w:rPr>
              <w:t>晚上特别赠送价值150元的藏家欢乐颂走进藏家（赠送项目不参加不退费），走进藏民家中，体验原滋原味藏式风情，吃藏式小吃、青稞饼、酥油茶、青稞酒，让您充分的感受高原不同的风味，与藏族同胞一起歌舞。结束送您回酒店休息</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b/>
                <w:bCs/>
                <w:i w:val="0"/>
                <w:iCs w:val="0"/>
                <w:color w:val="F75327"/>
                <w:sz w:val="21"/>
                <w:szCs w:val="21"/>
                <w:lang w:val="en-US" w:eastAsia="zh-CN"/>
              </w:rPr>
            </w:pPr>
            <w:r>
              <w:rPr>
                <w:rFonts w:hint="eastAsia" w:ascii="微软雅黑" w:hAnsi="微软雅黑" w:eastAsia="微软雅黑" w:cs="微软雅黑"/>
                <w:b/>
                <w:bCs/>
                <w:i w:val="0"/>
                <w:iCs w:val="0"/>
                <w:color w:val="F75327"/>
                <w:sz w:val="21"/>
                <w:szCs w:val="21"/>
                <w:lang w:val="en-US" w:eastAsia="zh-CN"/>
              </w:rPr>
              <w:t>特别备注</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b/>
                <w:bCs/>
                <w:i w:val="0"/>
                <w:iCs w:val="0"/>
                <w:color w:val="F75327"/>
                <w:sz w:val="21"/>
                <w:szCs w:val="21"/>
                <w:lang w:val="en-US" w:eastAsia="zh-CN"/>
              </w:rPr>
            </w:pPr>
            <w:r>
              <w:rPr>
                <w:rFonts w:hint="eastAsia" w:ascii="微软雅黑" w:hAnsi="微软雅黑" w:eastAsia="微软雅黑" w:cs="微软雅黑"/>
                <w:b/>
                <w:bCs/>
                <w:i w:val="0"/>
                <w:iCs w:val="0"/>
                <w:color w:val="F75327"/>
                <w:sz w:val="21"/>
                <w:szCs w:val="21"/>
                <w:lang w:val="en-US" w:eastAsia="zh-CN"/>
              </w:rPr>
              <w:t>九寨沟午餐景区自理 —（游客可在景区内的诺日朗餐厅享用自助午餐，费用60元/人起，自理）</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b/>
                <w:bCs/>
                <w:i w:val="0"/>
                <w:iCs w:val="0"/>
                <w:color w:val="F75327"/>
                <w:sz w:val="21"/>
                <w:szCs w:val="21"/>
                <w:lang w:val="en-US" w:eastAsia="zh-CN"/>
              </w:rPr>
              <w:t>以上行程安排及时间仅供参考，导游有权根据实际情况做适当调整</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九寨沟</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sz w:val="21"/>
                <w:szCs w:val="21"/>
                <w:lang w:val="en-US"/>
              </w:rPr>
            </w:pPr>
            <w:r>
              <w:rPr>
                <w:rFonts w:hint="eastAsia" w:ascii="微软雅黑" w:hAnsi="微软雅黑" w:eastAsia="微软雅黑" w:cs="微软雅黑"/>
                <w:i w:val="0"/>
                <w:iCs w:val="0"/>
                <w:caps w:val="0"/>
                <w:color w:val="000000"/>
                <w:spacing w:val="0"/>
                <w:kern w:val="0"/>
                <w:sz w:val="21"/>
                <w:szCs w:val="21"/>
                <w:lang w:val="en-US" w:eastAsia="zh-CN" w:bidi="ar"/>
              </w:rPr>
              <w:t>D4</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eastAsia" w:ascii="微软雅黑" w:hAnsi="微软雅黑" w:eastAsia="微软雅黑" w:cs="微软雅黑"/>
                <w:b/>
                <w:bCs/>
                <w:color w:val="843C0B"/>
                <w:sz w:val="21"/>
                <w:szCs w:val="21"/>
                <w:lang w:val="en-US" w:eastAsia="zh-CN"/>
              </w:rPr>
            </w:pPr>
            <w:r>
              <w:rPr>
                <w:rFonts w:hint="eastAsia" w:ascii="微软雅黑" w:hAnsi="微软雅黑" w:eastAsia="微软雅黑" w:cs="微软雅黑"/>
                <w:b/>
                <w:bCs/>
                <w:color w:val="843C0B"/>
                <w:sz w:val="21"/>
                <w:szCs w:val="21"/>
                <w:lang w:val="en-US" w:eastAsia="zh-CN"/>
              </w:rPr>
              <w:t>今日行程：</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color w:val="000000"/>
                <w:kern w:val="0"/>
                <w:sz w:val="21"/>
                <w:szCs w:val="21"/>
                <w:lang w:val="en-US" w:eastAsia="zh-CN" w:bidi="ar"/>
              </w:rPr>
            </w:pPr>
            <w:r>
              <w:rPr>
                <w:rFonts w:hint="eastAsia" w:ascii="微软雅黑" w:hAnsi="微软雅黑" w:eastAsia="微软雅黑" w:cs="微软雅黑"/>
                <w:color w:val="000000"/>
                <w:kern w:val="0"/>
                <w:sz w:val="21"/>
                <w:szCs w:val="21"/>
                <w:lang w:val="en-US" w:eastAsia="zh-CN" w:bidi="ar"/>
              </w:rPr>
              <w:t>早餐后前往最具有藏族特色的</w:t>
            </w:r>
            <w:r>
              <w:rPr>
                <w:rFonts w:hint="eastAsia" w:ascii="微软雅黑" w:hAnsi="微软雅黑" w:eastAsia="微软雅黑" w:cs="微软雅黑"/>
                <w:b/>
                <w:color w:val="C00000"/>
                <w:kern w:val="0"/>
                <w:sz w:val="21"/>
                <w:szCs w:val="21"/>
                <w:lang w:val="en-US" w:eastAsia="zh-CN" w:bidi="ar"/>
              </w:rPr>
              <w:t>【高原藏寨】，</w:t>
            </w:r>
            <w:r>
              <w:rPr>
                <w:rFonts w:hint="eastAsia" w:ascii="微软雅黑" w:hAnsi="微软雅黑" w:eastAsia="微软雅黑" w:cs="微软雅黑"/>
                <w:color w:val="000000"/>
                <w:kern w:val="0"/>
                <w:sz w:val="21"/>
                <w:szCs w:val="21"/>
                <w:lang w:val="en-US" w:eastAsia="zh-CN" w:bidi="ar"/>
              </w:rPr>
              <w:t>精彩的藏族风情体验，无一不在提醒着我们已走进了神秘的青藏高原。</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距离: 约100公里 | 车程: 约 90 分钟  </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color w:val="000000"/>
                <w:kern w:val="0"/>
                <w:sz w:val="21"/>
                <w:szCs w:val="21"/>
                <w:lang w:val="en-US" w:eastAsia="zh-CN" w:bidi="ar"/>
              </w:rPr>
            </w:pPr>
            <w:r>
              <w:rPr>
                <w:rFonts w:hint="eastAsia" w:ascii="微软雅黑" w:hAnsi="微软雅黑" w:eastAsia="微软雅黑" w:cs="微软雅黑"/>
                <w:color w:val="000000"/>
                <w:kern w:val="0"/>
                <w:sz w:val="21"/>
                <w:szCs w:val="21"/>
                <w:lang w:val="en-US" w:eastAsia="zh-CN" w:bidi="ar"/>
              </w:rPr>
              <w:t>随后前往参观</w:t>
            </w:r>
            <w:r>
              <w:rPr>
                <w:rFonts w:hint="eastAsia" w:ascii="微软雅黑" w:hAnsi="微软雅黑" w:eastAsia="微软雅黑" w:cs="微软雅黑"/>
                <w:b/>
                <w:color w:val="C00000"/>
                <w:kern w:val="0"/>
                <w:sz w:val="21"/>
                <w:szCs w:val="21"/>
                <w:lang w:val="en-US" w:eastAsia="zh-CN" w:bidi="ar"/>
              </w:rPr>
              <w:t>【川主寺瑟措玉珠】、【高原特产购物中心】</w:t>
            </w:r>
            <w:r>
              <w:rPr>
                <w:rFonts w:hint="eastAsia" w:ascii="微软雅黑" w:hAnsi="微软雅黑" w:eastAsia="微软雅黑" w:cs="微软雅黑"/>
                <w:color w:val="000000"/>
                <w:kern w:val="0"/>
                <w:sz w:val="21"/>
                <w:szCs w:val="21"/>
                <w:lang w:val="en-US" w:eastAsia="zh-CN" w:bidi="ar"/>
              </w:rPr>
              <w:t xml:space="preserve">——距离: 约5 公里 | 车程: 约 10 分钟 </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color w:val="000000"/>
                <w:kern w:val="0"/>
                <w:sz w:val="21"/>
                <w:szCs w:val="21"/>
                <w:lang w:val="en-US" w:eastAsia="zh-CN" w:bidi="ar"/>
              </w:rPr>
            </w:pPr>
            <w:r>
              <w:rPr>
                <w:rFonts w:hint="eastAsia" w:ascii="微软雅黑" w:hAnsi="微软雅黑" w:eastAsia="微软雅黑" w:cs="微软雅黑"/>
                <w:color w:val="000000"/>
                <w:kern w:val="0"/>
                <w:sz w:val="21"/>
                <w:szCs w:val="21"/>
                <w:lang w:val="en-US" w:eastAsia="zh-CN" w:bidi="ar"/>
              </w:rPr>
              <w:t xml:space="preserve">中餐享用特色中餐——牦牛汤锅 </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color w:val="000000"/>
                <w:kern w:val="0"/>
                <w:sz w:val="21"/>
                <w:szCs w:val="21"/>
                <w:lang w:val="en-US" w:eastAsia="zh-CN" w:bidi="ar"/>
              </w:rPr>
            </w:pPr>
            <w:r>
              <w:rPr>
                <w:rFonts w:hint="eastAsia" w:ascii="微软雅黑" w:hAnsi="微软雅黑" w:eastAsia="微软雅黑" w:cs="微软雅黑"/>
                <w:color w:val="000000"/>
                <w:kern w:val="0"/>
                <w:sz w:val="21"/>
                <w:szCs w:val="21"/>
                <w:lang w:val="en-US" w:eastAsia="zh-CN" w:bidi="ar"/>
              </w:rPr>
              <w:t>继续乘车返回成都——距离: 约 320 公里 | 车程: 约 7小时左右</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结束愉快而丰富的行程。 </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b/>
                <w:color w:val="2F5496"/>
                <w:kern w:val="0"/>
                <w:sz w:val="21"/>
                <w:szCs w:val="21"/>
                <w:lang w:val="en-US" w:eastAsia="zh-CN" w:bidi="ar"/>
              </w:rPr>
              <w:t xml:space="preserve">景点介绍 </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b/>
                <w:color w:val="C00000"/>
                <w:kern w:val="0"/>
                <w:sz w:val="21"/>
                <w:szCs w:val="21"/>
                <w:lang w:val="en-US" w:eastAsia="zh-CN" w:bidi="ar"/>
              </w:rPr>
              <w:t xml:space="preserve">高原藏寨： </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川主寺镇被誉为“高原明珠，度假天堂”，川主寺镇特色藏寨是为了解决少数民族地区建设和就业推出的原生态的特色村寨。在这里，您可欣赏到藏传佛教文化中的壁画、经幡、白塔、玛尼石堆等艺术品，近距离了解具有浓厚高原特色的青稞棚及牛粪墙体，触碰韵味 ，深厚、风味淳朴的藏族文化。 </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color w:val="000000"/>
                <w:kern w:val="0"/>
                <w:sz w:val="21"/>
                <w:szCs w:val="21"/>
                <w:lang w:val="en-US" w:eastAsia="zh-CN" w:bidi="ar"/>
              </w:rPr>
            </w:pPr>
            <w:r>
              <w:rPr>
                <w:rFonts w:hint="eastAsia" w:ascii="微软雅黑" w:hAnsi="微软雅黑" w:eastAsia="微软雅黑" w:cs="微软雅黑"/>
                <w:color w:val="000000"/>
                <w:kern w:val="0"/>
                <w:sz w:val="21"/>
                <w:szCs w:val="21"/>
                <w:lang w:val="en-US" w:eastAsia="zh-CN" w:bidi="ar"/>
              </w:rPr>
              <w:t>【温馨提示】此景点中有一个景区购物店售卖当地银器，该购物店并非旅行社安排，如需购买物品请索要发票。</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b/>
                <w:color w:val="C00000"/>
                <w:kern w:val="0"/>
                <w:sz w:val="21"/>
                <w:szCs w:val="21"/>
                <w:lang w:val="en-US" w:eastAsia="zh-CN" w:bidi="ar"/>
              </w:rPr>
            </w:pPr>
            <w:r>
              <w:rPr>
                <w:rFonts w:hint="eastAsia" w:ascii="微软雅黑" w:hAnsi="微软雅黑" w:eastAsia="微软雅黑" w:cs="微软雅黑"/>
                <w:b/>
                <w:color w:val="C00000"/>
                <w:kern w:val="0"/>
                <w:sz w:val="21"/>
                <w:szCs w:val="21"/>
                <w:lang w:val="en-US" w:eastAsia="zh-CN" w:bidi="ar"/>
              </w:rPr>
              <w:t>昆仑玉：</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color w:val="000000"/>
                <w:kern w:val="0"/>
                <w:sz w:val="21"/>
                <w:szCs w:val="21"/>
                <w:lang w:val="en-US" w:eastAsia="zh-CN" w:bidi="ar"/>
              </w:rPr>
            </w:pPr>
            <w:r>
              <w:rPr>
                <w:rFonts w:hint="eastAsia" w:ascii="微软雅黑" w:hAnsi="微软雅黑" w:eastAsia="微软雅黑" w:cs="微软雅黑"/>
                <w:color w:val="000000"/>
                <w:kern w:val="0"/>
                <w:sz w:val="21"/>
                <w:szCs w:val="21"/>
                <w:lang w:val="en-US" w:eastAsia="zh-CN" w:bidi="ar"/>
              </w:rPr>
              <w:t>是四川九寨沟线路的定点购物店。昆仑玉,按色泽,可以分为白玉,青玉,碧玉,黄玉,墨玉,糖玉。玉质不如翡翠水亮莹润。品类齐全,在你欣赏昆仑玉之美的同时，让您在愉快的旅途中买到自己心仪的礼品。</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b/>
                <w:color w:val="C00000"/>
                <w:kern w:val="0"/>
                <w:sz w:val="21"/>
                <w:szCs w:val="21"/>
                <w:lang w:val="en-US" w:eastAsia="zh-CN" w:bidi="ar"/>
              </w:rPr>
              <w:t xml:space="preserve">高原特产购物中心： </w:t>
            </w:r>
          </w:p>
          <w:p>
            <w:pPr>
              <w:keepNext w:val="0"/>
              <w:keepLines w:val="0"/>
              <w:pageBreakBefore w:val="0"/>
              <w:kinsoku/>
              <w:wordWrap/>
              <w:overflowPunct/>
              <w:topLinePunct w:val="0"/>
              <w:autoSpaceDE/>
              <w:autoSpaceDN/>
              <w:bidi w:val="0"/>
              <w:adjustRightInd w:val="0"/>
              <w:snapToGrid w:val="0"/>
              <w:spacing w:beforeLines="30" w:line="240" w:lineRule="auto"/>
              <w:textAlignment w:val="auto"/>
              <w:rPr>
                <w:rFonts w:hint="eastAsia" w:ascii="微软雅黑" w:hAnsi="微软雅黑" w:eastAsia="微软雅黑" w:cs="微软雅黑"/>
                <w:color w:val="404040" w:themeColor="text1" w:themeTint="BF"/>
                <w:sz w:val="21"/>
                <w:szCs w:val="21"/>
                <w:lang w:val="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lang w:val="zh-CN"/>
                <w14:textFill>
                  <w14:solidFill>
                    <w14:schemeClr w14:val="tx1">
                      <w14:lumMod w14:val="75000"/>
                      <w14:lumOff w14:val="25000"/>
                    </w14:schemeClr>
                  </w14:solidFill>
                </w14:textFill>
              </w:rPr>
              <w:t>川主寺镇处于九寨沟、黄龙、若尔盖的交通枢纽商业中心</w:t>
            </w:r>
            <w:r>
              <w:rPr>
                <w:rFonts w:hint="eastAsia" w:ascii="微软雅黑" w:hAnsi="微软雅黑" w:eastAsia="微软雅黑" w:cs="微软雅黑"/>
                <w:color w:val="404040" w:themeColor="text1" w:themeTint="BF"/>
                <w:sz w:val="21"/>
                <w:szCs w:val="21"/>
                <w:lang w:val="zh-CN" w:eastAsia="zh-CN"/>
                <w14:textFill>
                  <w14:solidFill>
                    <w14:schemeClr w14:val="tx1">
                      <w14:lumMod w14:val="75000"/>
                      <w14:lumOff w14:val="25000"/>
                    </w14:schemeClr>
                  </w14:solidFill>
                </w14:textFill>
              </w:rPr>
              <w:t>，</w:t>
            </w:r>
            <w:r>
              <w:rPr>
                <w:rFonts w:hint="eastAsia" w:ascii="微软雅黑" w:hAnsi="微软雅黑" w:eastAsia="微软雅黑" w:cs="微软雅黑"/>
                <w:color w:val="404040" w:themeColor="text1" w:themeTint="BF"/>
                <w:sz w:val="21"/>
                <w:szCs w:val="21"/>
                <w:lang w:val="zh-CN"/>
                <w14:textFill>
                  <w14:solidFill>
                    <w14:schemeClr w14:val="tx1">
                      <w14:lumMod w14:val="75000"/>
                      <w14:lumOff w14:val="25000"/>
                    </w14:schemeClr>
                  </w14:solidFill>
                </w14:textFill>
              </w:rPr>
              <w:t>汇集了名贵中药冬虫夏草、雪莲、松贝，高原牦牛肉等各类特产，是一个具有相当规模</w:t>
            </w:r>
            <w:r>
              <w:rPr>
                <w:rFonts w:hint="eastAsia" w:ascii="微软雅黑" w:hAnsi="微软雅黑" w:eastAsia="微软雅黑" w:cs="微软雅黑"/>
                <w:color w:val="404040" w:themeColor="text1" w:themeTint="BF"/>
                <w:sz w:val="21"/>
                <w:szCs w:val="21"/>
                <w:lang w:val="zh-CN" w:eastAsia="zh-CN"/>
                <w14:textFill>
                  <w14:solidFill>
                    <w14:schemeClr w14:val="tx1">
                      <w14:lumMod w14:val="75000"/>
                      <w14:lumOff w14:val="25000"/>
                    </w14:schemeClr>
                  </w14:solidFill>
                </w14:textFill>
              </w:rPr>
              <w:t>及</w:t>
            </w:r>
            <w:r>
              <w:rPr>
                <w:rFonts w:hint="eastAsia" w:ascii="微软雅黑" w:hAnsi="微软雅黑" w:eastAsia="微软雅黑" w:cs="微软雅黑"/>
                <w:color w:val="404040" w:themeColor="text1" w:themeTint="BF"/>
                <w:sz w:val="21"/>
                <w:szCs w:val="21"/>
                <w:lang w:val="zh-CN"/>
                <w14:textFill>
                  <w14:solidFill>
                    <w14:schemeClr w14:val="tx1">
                      <w14:lumMod w14:val="75000"/>
                      <w14:lumOff w14:val="25000"/>
                    </w14:schemeClr>
                  </w14:solidFill>
                </w14:textFill>
              </w:rPr>
              <w:t>地方民族特色浓郁又具现代气息的</w:t>
            </w:r>
            <w:r>
              <w:rPr>
                <w:rFonts w:hint="eastAsia" w:ascii="微软雅黑" w:hAnsi="微软雅黑" w:eastAsia="微软雅黑" w:cs="微软雅黑"/>
                <w:color w:val="404040" w:themeColor="text1" w:themeTint="BF"/>
                <w:sz w:val="21"/>
                <w:szCs w:val="21"/>
                <w:lang w:val="zh-CN" w:eastAsia="zh-CN"/>
                <w14:textFill>
                  <w14:solidFill>
                    <w14:schemeClr w14:val="tx1">
                      <w14:lumMod w14:val="75000"/>
                      <w14:lumOff w14:val="25000"/>
                    </w14:schemeClr>
                  </w14:solidFill>
                </w14:textFill>
              </w:rPr>
              <w:t>高原特产区</w:t>
            </w:r>
            <w:r>
              <w:rPr>
                <w:rFonts w:hint="eastAsia" w:ascii="微软雅黑" w:hAnsi="微软雅黑" w:eastAsia="微软雅黑" w:cs="微软雅黑"/>
                <w:color w:val="404040" w:themeColor="text1" w:themeTint="BF"/>
                <w:sz w:val="21"/>
                <w:szCs w:val="21"/>
                <w:lang w:val="zh-CN"/>
                <w14:textFill>
                  <w14:solidFill>
                    <w14:schemeClr w14:val="tx1">
                      <w14:lumMod w14:val="75000"/>
                      <w14:lumOff w14:val="25000"/>
                    </w14:schemeClr>
                  </w14:solidFill>
                </w14:textFill>
              </w:rPr>
              <w:t>，可为家人朋友选购以示馈赠。</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i w:val="0"/>
                <w:iCs w:val="0"/>
                <w:caps w:val="0"/>
                <w:color w:val="CC0099"/>
                <w:spacing w:val="0"/>
                <w:kern w:val="0"/>
                <w:sz w:val="21"/>
                <w:szCs w:val="21"/>
                <w:lang w:val="en-US" w:eastAsia="zh-CN" w:bidi="ar"/>
              </w:rPr>
            </w:pPr>
            <w:r>
              <w:rPr>
                <w:rFonts w:hint="eastAsia" w:ascii="微软雅黑" w:hAnsi="微软雅黑" w:eastAsia="微软雅黑" w:cs="微软雅黑"/>
                <w:b/>
                <w:color w:val="F75327"/>
                <w:kern w:val="0"/>
                <w:sz w:val="21"/>
                <w:szCs w:val="21"/>
                <w:lang w:val="en-US" w:eastAsia="zh-CN" w:bidi="ar"/>
              </w:rPr>
              <w:t>温馨提示：以上行程安排及时间仅供参考，导游有权根据实际情况做适当调整。</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成都</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sz w:val="21"/>
                <w:szCs w:val="21"/>
                <w:lang w:val="en-US"/>
              </w:rPr>
            </w:pPr>
            <w:r>
              <w:rPr>
                <w:rFonts w:hint="eastAsia" w:ascii="微软雅黑" w:hAnsi="微软雅黑" w:eastAsia="微软雅黑" w:cs="微软雅黑"/>
                <w:i w:val="0"/>
                <w:iCs w:val="0"/>
                <w:caps w:val="0"/>
                <w:color w:val="000000"/>
                <w:spacing w:val="0"/>
                <w:kern w:val="0"/>
                <w:sz w:val="21"/>
                <w:szCs w:val="21"/>
                <w:lang w:val="en-US" w:eastAsia="zh-CN" w:bidi="ar"/>
              </w:rPr>
              <w:t>D5</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根据所选交通方式送站返回出发地。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飞机：具体航班以实际出票为准！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FF"/>
                <w:spacing w:val="0"/>
                <w:kern w:val="0"/>
                <w:sz w:val="21"/>
                <w:szCs w:val="21"/>
                <w:lang w:val="en-US" w:eastAsia="zh-CN" w:bidi="ar"/>
              </w:rPr>
              <w:t>◆ 高铁：参考 G3286(07:23-15:47)/G1976(11:02-19:18)/G2206(13:10-21:58)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CC0099"/>
                <w:spacing w:val="0"/>
                <w:kern w:val="0"/>
                <w:sz w:val="21"/>
                <w:szCs w:val="21"/>
                <w:lang w:val="en-US" w:eastAsia="zh-CN" w:bidi="ar"/>
              </w:rPr>
              <w:t>◆ 卧铺：参考 K292(17:50-次日21:46)/K284(19:03-次日23:33)/K246(21:28-次日23:43)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特别提醒：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酒店退房时间为中午12：00整，请您提前做好退房准备。延迟退房会产生一定的费用，请您自行与酒店前台结算。如您是晚班机，可以先行办理好退房手续，将行李物品寄存在酒店前台后前往游览目的地自由活动，但请注意回程和司机集合时间。万一出现误机等情况，请自行承担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left"/>
              <w:textAlignment w:val="auto"/>
              <w:rPr>
                <w:rFonts w:hint="eastAsia" w:ascii="微软雅黑" w:hAnsi="微软雅黑" w:eastAsia="微软雅黑" w:cs="微软雅黑"/>
                <w:i w:val="0"/>
                <w:iCs w:val="0"/>
                <w:caps w:val="0"/>
                <w:color w:val="CC0099"/>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2、如自愿放弃送机/站服务，不退还送机/站费用。敬请谅解！</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家/火车</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tLeast"/>
              <w:jc w:val="center"/>
              <w:textAlignment w:val="auto"/>
              <w:rPr>
                <w:rFonts w:hint="eastAsia" w:ascii="微软雅黑" w:hAnsi="微软雅黑" w:eastAsia="微软雅黑" w:cs="微软雅黑"/>
                <w:i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早</w:t>
            </w:r>
          </w:p>
        </w:tc>
      </w:tr>
    </w:tbl>
    <w:p>
      <w:pPr>
        <w:rPr>
          <w:vanish/>
          <w:sz w:val="24"/>
          <w:szCs w:val="24"/>
        </w:rPr>
      </w:pPr>
    </w:p>
    <w:tbl>
      <w:tblPr>
        <w:tblStyle w:val="2"/>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0"/>
        <w:gridCol w:w="10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6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ind w:left="0" w:firstLine="0"/>
              <w:jc w:val="center"/>
              <w:textAlignment w:val="auto"/>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费用说明</w:t>
            </w:r>
          </w:p>
        </w:tc>
        <w:tc>
          <w:tcPr>
            <w:tcW w:w="102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sz w:val="21"/>
                <w:szCs w:val="21"/>
              </w:rPr>
            </w:pPr>
            <w:r>
              <w:rPr>
                <w:rFonts w:ascii="微软雅黑" w:hAnsi="微软雅黑" w:eastAsia="微软雅黑" w:cs="微软雅黑"/>
                <w:b/>
                <w:bCs/>
                <w:i w:val="0"/>
                <w:iCs w:val="0"/>
                <w:caps w:val="0"/>
                <w:color w:val="CC0099"/>
                <w:spacing w:val="0"/>
                <w:kern w:val="0"/>
                <w:sz w:val="21"/>
                <w:szCs w:val="21"/>
                <w:lang w:val="en-US" w:eastAsia="zh-CN" w:bidi="ar"/>
              </w:rPr>
              <w:t>服务标准：</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交 通：</w:t>
            </w:r>
            <w:r>
              <w:rPr>
                <w:rFonts w:hint="eastAsia" w:ascii="微软雅黑" w:hAnsi="微软雅黑" w:eastAsia="微软雅黑" w:cs="微软雅黑"/>
                <w:i w:val="0"/>
                <w:iCs w:val="0"/>
                <w:caps w:val="0"/>
                <w:color w:val="000000"/>
                <w:spacing w:val="0"/>
                <w:kern w:val="0"/>
                <w:sz w:val="21"/>
                <w:szCs w:val="21"/>
                <w:lang w:val="en-US" w:eastAsia="zh-CN" w:bidi="ar"/>
              </w:rPr>
              <w:t>往返大交通，当地根据实际人数选用空调旅游车，保证一人一个正座； （散客接人为商务车，接人不配导游。）</w:t>
            </w:r>
          </w:p>
          <w:p>
            <w:pPr>
              <w:keepNext w:val="0"/>
              <w:keepLines w:val="0"/>
              <w:pageBreakBefore w:val="0"/>
              <w:kinsoku/>
              <w:wordWrap/>
              <w:overflowPunct/>
              <w:topLinePunct w:val="0"/>
              <w:autoSpaceDE/>
              <w:autoSpaceDN/>
              <w:bidi w:val="0"/>
              <w:adjustRightInd w:val="0"/>
              <w:snapToGrid w:val="0"/>
              <w:spacing w:before="31" w:beforeLines="10" w:line="260" w:lineRule="exact"/>
              <w:ind w:left="720" w:hanging="840" w:hangingChars="400"/>
              <w:textAlignment w:val="auto"/>
              <w:rPr>
                <w:rFonts w:hint="eastAsia" w:ascii="微软雅黑" w:hAnsi="微软雅黑" w:eastAsia="微软雅黑" w:cs="微软雅黑"/>
                <w:b/>
                <w:bCs/>
                <w:i w:val="0"/>
                <w:iCs w:val="0"/>
                <w:caps w:val="0"/>
                <w:color w:val="000000"/>
                <w:spacing w:val="0"/>
                <w:kern w:val="0"/>
                <w:sz w:val="21"/>
                <w:szCs w:val="21"/>
                <w:lang w:val="en-US" w:eastAsia="zh-CN" w:bidi="ar"/>
              </w:rPr>
            </w:pPr>
            <w:r>
              <w:rPr>
                <w:rFonts w:hint="eastAsia" w:ascii="微软雅黑" w:hAnsi="微软雅黑" w:eastAsia="微软雅黑" w:cs="微软雅黑"/>
                <w:b/>
                <w:bCs/>
                <w:i w:val="0"/>
                <w:iCs w:val="0"/>
                <w:caps w:val="0"/>
                <w:color w:val="000000"/>
                <w:spacing w:val="0"/>
                <w:kern w:val="0"/>
                <w:sz w:val="21"/>
                <w:szCs w:val="21"/>
                <w:lang w:val="en-US" w:eastAsia="zh-CN" w:bidi="ar"/>
              </w:rPr>
              <w:t>住 宿：</w:t>
            </w:r>
          </w:p>
          <w:p>
            <w:pPr>
              <w:keepNext w:val="0"/>
              <w:keepLines w:val="0"/>
              <w:pageBreakBefore w:val="0"/>
              <w:kinsoku/>
              <w:wordWrap/>
              <w:overflowPunct/>
              <w:topLinePunct w:val="0"/>
              <w:autoSpaceDE/>
              <w:autoSpaceDN/>
              <w:bidi w:val="0"/>
              <w:adjustRightInd w:val="0"/>
              <w:snapToGrid w:val="0"/>
              <w:spacing w:before="31" w:beforeLines="10" w:line="260" w:lineRule="exact"/>
              <w:ind w:left="720" w:hanging="840" w:hangingChars="400"/>
              <w:textAlignment w:val="auto"/>
              <w:rPr>
                <w:rFonts w:ascii="微软雅黑" w:hAnsi="微软雅黑" w:eastAsia="微软雅黑" w:cs="微软雅黑"/>
                <w:color w:val="3F3F3F"/>
                <w:sz w:val="21"/>
                <w:szCs w:val="21"/>
              </w:rPr>
            </w:pPr>
            <w:r>
              <w:rPr>
                <w:rFonts w:hint="eastAsia" w:ascii="微软雅黑" w:hAnsi="微软雅黑" w:eastAsia="微软雅黑" w:cs="微软雅黑"/>
                <w:b/>
                <w:bCs/>
                <w:color w:val="404040"/>
                <w:sz w:val="21"/>
                <w:szCs w:val="21"/>
              </w:rPr>
              <w:t>成都2晚舒适性参考酒店：</w:t>
            </w:r>
            <w:r>
              <w:rPr>
                <w:rFonts w:hint="eastAsia" w:ascii="微软雅黑" w:hAnsi="微软雅黑" w:eastAsia="微软雅黑" w:cs="微软雅黑"/>
                <w:color w:val="3F3F3F"/>
                <w:sz w:val="21"/>
                <w:szCs w:val="21"/>
              </w:rPr>
              <w:t>凯文马瑞卡酒店、雅仕商务酒店、美臣假日酒店，华智环球酒店，佳荣维阁酒店、天合大酒店，</w:t>
            </w:r>
          </w:p>
          <w:p>
            <w:pPr>
              <w:keepNext w:val="0"/>
              <w:keepLines w:val="0"/>
              <w:pageBreakBefore w:val="0"/>
              <w:kinsoku/>
              <w:wordWrap/>
              <w:overflowPunct/>
              <w:topLinePunct w:val="0"/>
              <w:autoSpaceDE/>
              <w:autoSpaceDN/>
              <w:bidi w:val="0"/>
              <w:adjustRightInd w:val="0"/>
              <w:snapToGrid w:val="0"/>
              <w:spacing w:before="31" w:beforeLines="10" w:line="260" w:lineRule="exact"/>
              <w:ind w:left="720" w:hanging="840" w:hangingChars="400"/>
              <w:textAlignment w:val="auto"/>
              <w:rPr>
                <w:rFonts w:ascii="微软雅黑" w:hAnsi="微软雅黑" w:eastAsia="微软雅黑" w:cs="微软雅黑"/>
                <w:color w:val="3F3F3F"/>
                <w:sz w:val="21"/>
                <w:szCs w:val="21"/>
              </w:rPr>
            </w:pPr>
            <w:r>
              <w:rPr>
                <w:rFonts w:hint="eastAsia" w:ascii="微软雅黑" w:hAnsi="微软雅黑" w:eastAsia="微软雅黑" w:cs="微软雅黑"/>
                <w:color w:val="3F3F3F"/>
                <w:sz w:val="21"/>
                <w:szCs w:val="21"/>
              </w:rPr>
              <w:t>凯格酒店，天顺园大酒店，星程太升酒店，星逸南楼酒店，太通大酒店，锦客国际酒店，锦程酒店，红景地酒店、浣花锦</w:t>
            </w:r>
          </w:p>
          <w:p>
            <w:pPr>
              <w:keepNext w:val="0"/>
              <w:keepLines w:val="0"/>
              <w:pageBreakBefore w:val="0"/>
              <w:kinsoku/>
              <w:wordWrap/>
              <w:overflowPunct/>
              <w:topLinePunct w:val="0"/>
              <w:autoSpaceDE/>
              <w:autoSpaceDN/>
              <w:bidi w:val="0"/>
              <w:adjustRightInd w:val="0"/>
              <w:snapToGrid w:val="0"/>
              <w:spacing w:before="31" w:beforeLines="10" w:line="260" w:lineRule="exact"/>
              <w:ind w:left="720" w:hanging="840" w:hangingChars="400"/>
              <w:textAlignment w:val="auto"/>
              <w:rPr>
                <w:rFonts w:ascii="微软雅黑" w:hAnsi="微软雅黑" w:eastAsia="微软雅黑" w:cs="微软雅黑"/>
                <w:b/>
                <w:bCs/>
                <w:color w:val="404040"/>
                <w:sz w:val="21"/>
                <w:szCs w:val="21"/>
              </w:rPr>
            </w:pPr>
            <w:r>
              <w:rPr>
                <w:rFonts w:hint="eastAsia" w:ascii="微软雅黑" w:hAnsi="微软雅黑" w:eastAsia="微软雅黑" w:cs="微软雅黑"/>
                <w:color w:val="3F3F3F"/>
                <w:sz w:val="21"/>
                <w:szCs w:val="21"/>
              </w:rPr>
              <w:t>城酒店、晶爵酒店、五昊洋酒店、敦煌酒店、翼果酒店同级。</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93" w:beforeLines="30" w:line="280" w:lineRule="exact"/>
              <w:textAlignment w:val="auto"/>
              <w:rPr>
                <w:rFonts w:hint="eastAsia" w:ascii="微软雅黑" w:hAnsi="微软雅黑" w:eastAsia="微软雅黑" w:cs="微软雅黑"/>
                <w:b w:val="0"/>
                <w:bCs w:val="0"/>
                <w:color w:val="404040"/>
                <w:sz w:val="21"/>
                <w:szCs w:val="21"/>
                <w:lang w:val="en-US" w:eastAsia="zh-CN" w:bidi="ar-SA"/>
              </w:rPr>
            </w:pPr>
            <w:r>
              <w:rPr>
                <w:rFonts w:hint="eastAsia" w:ascii="微软雅黑" w:hAnsi="微软雅黑" w:eastAsia="微软雅黑" w:cs="微软雅黑"/>
                <w:b/>
                <w:bCs/>
                <w:color w:val="404040"/>
                <w:sz w:val="21"/>
                <w:szCs w:val="21"/>
                <w:lang w:val="en-US" w:eastAsia="zh-CN"/>
              </w:rPr>
              <w:t>九寨沟参考酒店</w:t>
            </w:r>
            <w:r>
              <w:rPr>
                <w:rFonts w:hint="eastAsia" w:ascii="微软雅黑" w:hAnsi="微软雅黑" w:eastAsia="微软雅黑" w:cs="微软雅黑"/>
                <w:b/>
                <w:bCs/>
                <w:color w:val="404040"/>
                <w:sz w:val="21"/>
                <w:szCs w:val="21"/>
                <w:lang w:val="en-US" w:eastAsia="zh-CN" w:bidi="ar-SA"/>
              </w:rPr>
              <w:t>：</w:t>
            </w:r>
            <w:r>
              <w:rPr>
                <w:rFonts w:hint="eastAsia" w:ascii="微软雅黑" w:hAnsi="微软雅黑" w:eastAsia="微软雅黑" w:cs="微软雅黑"/>
                <w:b w:val="0"/>
                <w:bCs w:val="0"/>
                <w:color w:val="404040"/>
                <w:sz w:val="21"/>
                <w:szCs w:val="21"/>
                <w:lang w:val="en-US" w:eastAsia="zh-CN" w:bidi="ar-SA"/>
              </w:rPr>
              <w:t>金江国际度假酒店、棠中大酒店、仙池大酒店、九江豪庭酒店、嘉和酒店、腾龙度假酒店或同级</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93" w:beforeLines="30" w:line="280" w:lineRule="exact"/>
              <w:textAlignment w:val="auto"/>
              <w:rPr>
                <w:rFonts w:hint="default" w:ascii="微软雅黑" w:hAnsi="微软雅黑" w:eastAsia="微软雅黑" w:cs="微软雅黑"/>
                <w:b/>
                <w:bCs/>
                <w:color w:val="404040"/>
                <w:sz w:val="21"/>
                <w:szCs w:val="21"/>
                <w:lang w:val="en-US" w:eastAsia="zh-CN"/>
              </w:rPr>
            </w:pPr>
            <w:r>
              <w:rPr>
                <w:rFonts w:hint="eastAsia" w:ascii="微软雅黑" w:hAnsi="微软雅黑" w:eastAsia="微软雅黑" w:cs="微软雅黑"/>
                <w:b/>
                <w:bCs/>
                <w:color w:val="404040"/>
                <w:sz w:val="21"/>
                <w:szCs w:val="21"/>
                <w:lang w:val="en-US" w:eastAsia="zh-CN"/>
              </w:rPr>
              <w:t>川主寺参考酒店：</w:t>
            </w:r>
            <w:r>
              <w:rPr>
                <w:rFonts w:hint="eastAsia" w:ascii="微软雅黑" w:hAnsi="微软雅黑" w:eastAsia="微软雅黑" w:cs="微软雅黑"/>
                <w:b w:val="0"/>
                <w:bCs w:val="0"/>
                <w:color w:val="404040"/>
                <w:sz w:val="21"/>
                <w:szCs w:val="21"/>
                <w:lang w:val="en-US" w:eastAsia="zh-CN" w:bidi="ar-SA"/>
              </w:rPr>
              <w:t>纳玛酒店 贵宾楼或同级</w:t>
            </w:r>
          </w:p>
          <w:p>
            <w:pPr>
              <w:keepNext w:val="0"/>
              <w:keepLines w:val="0"/>
              <w:pageBreakBefore w:val="0"/>
              <w:widowControl w:val="0"/>
              <w:kinsoku/>
              <w:wordWrap/>
              <w:overflowPunct/>
              <w:topLinePunct w:val="0"/>
              <w:autoSpaceDE/>
              <w:autoSpaceDN/>
              <w:bidi w:val="0"/>
              <w:adjustRightInd w:val="0"/>
              <w:snapToGrid w:val="0"/>
              <w:spacing w:before="93" w:beforeLines="30" w:line="280" w:lineRule="exact"/>
              <w:textAlignment w:val="auto"/>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特别备注：</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93" w:beforeLines="30" w:line="280" w:lineRule="exact"/>
              <w:ind w:leftChars="0"/>
              <w:textAlignment w:val="auto"/>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lang w:val="en-US" w:eastAsia="zh-CN" w:bidi="ar-SA"/>
                <w14:textFill>
                  <w14:solidFill>
                    <w14:schemeClr w14:val="tx1">
                      <w14:lumMod w14:val="75000"/>
                      <w14:lumOff w14:val="25000"/>
                    </w14:schemeClr>
                  </w14:solidFill>
                </w14:textFill>
              </w:rPr>
              <w:t>1、为</w:t>
            </w: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保证行程质量，酒店不接受加床及三人间，单数客人请自补单房差。</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2、</w:t>
            </w:r>
            <w:r>
              <w:rPr>
                <w:rFonts w:hint="eastAsia" w:ascii="微软雅黑" w:hAnsi="微软雅黑" w:eastAsia="微软雅黑" w:cs="微软雅黑"/>
                <w:color w:val="3F3F3F"/>
                <w:sz w:val="21"/>
                <w:szCs w:val="21"/>
                <w:lang w:val="en-US" w:eastAsia="zh-CN"/>
              </w:rPr>
              <w:t>住宿条件：九寨段环保，不提供一次性洗漱用品，建议客人自带洗漱用品，如遇满房，安排其它同级酒店</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93" w:beforeLines="30" w:line="280" w:lineRule="exact"/>
              <w:ind w:left="0" w:leftChars="0" w:firstLine="0" w:firstLineChars="0"/>
              <w:textAlignment w:val="auto"/>
              <w:rPr>
                <w:rFonts w:hint="eastAsia" w:ascii="微软雅黑" w:hAnsi="微软雅黑" w:eastAsia="微软雅黑" w:cs="微软雅黑"/>
                <w:color w:val="404040"/>
                <w:sz w:val="21"/>
                <w:szCs w:val="21"/>
                <w:lang w:val="en-US" w:eastAsia="zh-CN"/>
              </w:rPr>
            </w:pPr>
            <w:r>
              <w:rPr>
                <w:rFonts w:hint="eastAsia" w:ascii="微软雅黑" w:hAnsi="微软雅黑" w:eastAsia="微软雅黑" w:cs="微软雅黑"/>
                <w:b/>
                <w:bCs/>
                <w:i w:val="0"/>
                <w:iCs w:val="0"/>
                <w:caps w:val="0"/>
                <w:color w:val="000000"/>
                <w:spacing w:val="0"/>
                <w:kern w:val="0"/>
                <w:sz w:val="21"/>
                <w:szCs w:val="21"/>
                <w:lang w:val="en-US" w:eastAsia="zh-CN" w:bidi="ar"/>
              </w:rPr>
              <w:t>门 票：</w:t>
            </w:r>
            <w:r>
              <w:rPr>
                <w:rFonts w:hint="eastAsia" w:ascii="微软雅黑" w:hAnsi="微软雅黑" w:eastAsia="微软雅黑" w:cs="微软雅黑"/>
                <w:color w:val="404040"/>
                <w:sz w:val="21"/>
                <w:szCs w:val="21"/>
                <w:lang w:val="en-US" w:eastAsia="zh-CN"/>
              </w:rPr>
              <w:t>九寨沟景区、黄龙景区首道大门票 ，因为已享受门票优惠政策，所以不再退优惠免票，敬请理解。</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ascii="微软雅黑" w:hAnsi="微软雅黑" w:eastAsia="微软雅黑" w:cs="微软雅黑"/>
                <w:b/>
                <w:color w:val="FF0000"/>
                <w:sz w:val="21"/>
                <w:szCs w:val="21"/>
              </w:rPr>
              <w:t>如因景区及人力不可抗因素（如赌车）等原因造成景区不能游览，则取消该景点游览，因报价为打包价，故按免票退费。</w:t>
            </w:r>
          </w:p>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ascii="微软雅黑" w:hAnsi="微软雅黑" w:eastAsia="微软雅黑" w:cs="微软雅黑"/>
                <w:color w:val="3F3F3F"/>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用 餐：</w:t>
            </w:r>
            <w:r>
              <w:rPr>
                <w:rFonts w:hint="eastAsia" w:ascii="微软雅黑" w:hAnsi="微软雅黑" w:eastAsia="微软雅黑" w:cs="微软雅黑"/>
                <w:color w:val="3F3F3F"/>
                <w:sz w:val="21"/>
                <w:szCs w:val="21"/>
              </w:rPr>
              <w:t>占床者--含餐</w:t>
            </w:r>
            <w:r>
              <w:rPr>
                <w:rFonts w:hint="eastAsia" w:ascii="微软雅黑" w:hAnsi="微软雅黑" w:eastAsia="微软雅黑" w:cs="微软雅黑"/>
                <w:color w:val="3F3F3F"/>
                <w:sz w:val="21"/>
                <w:szCs w:val="21"/>
                <w:lang w:val="en-US" w:eastAsia="zh-CN"/>
              </w:rPr>
              <w:t>4</w:t>
            </w:r>
            <w:r>
              <w:rPr>
                <w:rFonts w:hint="eastAsia" w:ascii="微软雅黑" w:hAnsi="微软雅黑" w:eastAsia="微软雅黑" w:cs="微软雅黑"/>
                <w:color w:val="3F3F3F"/>
                <w:sz w:val="21"/>
                <w:szCs w:val="21"/>
              </w:rPr>
              <w:t>早</w:t>
            </w:r>
            <w:r>
              <w:rPr>
                <w:rFonts w:hint="eastAsia" w:ascii="微软雅黑" w:hAnsi="微软雅黑" w:eastAsia="微软雅黑" w:cs="微软雅黑"/>
                <w:color w:val="3F3F3F"/>
                <w:sz w:val="21"/>
                <w:szCs w:val="21"/>
                <w:lang w:val="en-US" w:eastAsia="zh-CN"/>
              </w:rPr>
              <w:t>4</w:t>
            </w:r>
            <w:r>
              <w:rPr>
                <w:rFonts w:hint="eastAsia" w:ascii="微软雅黑" w:hAnsi="微软雅黑" w:eastAsia="微软雅黑" w:cs="微软雅黑"/>
                <w:color w:val="3F3F3F"/>
                <w:sz w:val="21"/>
                <w:szCs w:val="21"/>
              </w:rPr>
              <w:t>正餐；（10人一桌，不含酒水）、餐厅将根据每桌实际人数，对菜品数量进行相应增减。</w:t>
            </w:r>
          </w:p>
          <w:p>
            <w:pPr>
              <w:keepNext w:val="0"/>
              <w:keepLines w:val="0"/>
              <w:pageBreakBefore w:val="0"/>
              <w:widowControl w:val="0"/>
              <w:kinsoku/>
              <w:wordWrap/>
              <w:overflowPunct/>
              <w:topLinePunct w:val="0"/>
              <w:autoSpaceDE/>
              <w:autoSpaceDN/>
              <w:bidi w:val="0"/>
              <w:adjustRightInd w:val="0"/>
              <w:snapToGrid w:val="0"/>
              <w:spacing w:before="31" w:beforeLines="10" w:line="280" w:lineRule="exact"/>
              <w:ind w:right="-107" w:rightChars="-51"/>
              <w:jc w:val="left"/>
              <w:textAlignment w:val="auto"/>
              <w:rPr>
                <w:rFonts w:hint="eastAsia" w:ascii="微软雅黑" w:hAnsi="微软雅黑" w:eastAsia="微软雅黑" w:cs="微软雅黑"/>
                <w:color w:val="3F3F3F"/>
                <w:sz w:val="21"/>
                <w:szCs w:val="21"/>
              </w:rPr>
            </w:pPr>
            <w:r>
              <w:rPr>
                <w:rFonts w:hint="eastAsia" w:ascii="微软雅黑" w:hAnsi="微软雅黑" w:eastAsia="微软雅黑" w:cs="微软雅黑"/>
                <w:color w:val="3F3F3F"/>
                <w:sz w:val="21"/>
                <w:szCs w:val="21"/>
              </w:rPr>
              <w:t>中餐在指定餐厅用餐（共</w:t>
            </w:r>
            <w:r>
              <w:rPr>
                <w:rFonts w:hint="eastAsia" w:ascii="微软雅黑" w:hAnsi="微软雅黑" w:eastAsia="微软雅黑" w:cs="微软雅黑"/>
                <w:color w:val="3F3F3F"/>
                <w:sz w:val="21"/>
                <w:szCs w:val="21"/>
                <w:lang w:val="en-US" w:eastAsia="zh-CN"/>
              </w:rPr>
              <w:t>2</w:t>
            </w:r>
            <w:r>
              <w:rPr>
                <w:rFonts w:hint="eastAsia" w:ascii="微软雅黑" w:hAnsi="微软雅黑" w:eastAsia="微软雅黑" w:cs="微软雅黑"/>
                <w:color w:val="3F3F3F"/>
                <w:sz w:val="21"/>
                <w:szCs w:val="21"/>
              </w:rPr>
              <w:t>顿）：第</w:t>
            </w:r>
            <w:r>
              <w:rPr>
                <w:rFonts w:hint="eastAsia" w:ascii="微软雅黑" w:hAnsi="微软雅黑" w:eastAsia="微软雅黑" w:cs="微软雅黑"/>
                <w:color w:val="3F3F3F"/>
                <w:sz w:val="21"/>
                <w:szCs w:val="21"/>
                <w:lang w:val="en-US" w:eastAsia="zh-CN"/>
              </w:rPr>
              <w:t>2</w:t>
            </w:r>
            <w:r>
              <w:rPr>
                <w:rFonts w:hint="eastAsia" w:ascii="微软雅黑" w:hAnsi="微软雅黑" w:eastAsia="微软雅黑" w:cs="微软雅黑"/>
                <w:color w:val="3F3F3F"/>
                <w:sz w:val="21"/>
                <w:szCs w:val="21"/>
              </w:rPr>
              <w:t>天</w:t>
            </w:r>
            <w:r>
              <w:rPr>
                <w:rFonts w:hint="eastAsia" w:ascii="微软雅黑" w:hAnsi="微软雅黑" w:eastAsia="微软雅黑" w:cs="微软雅黑"/>
                <w:color w:val="3F3F3F"/>
                <w:sz w:val="21"/>
                <w:szCs w:val="21"/>
                <w:lang w:val="en-US" w:eastAsia="zh-CN"/>
              </w:rPr>
              <w:t>中餐</w:t>
            </w:r>
            <w:r>
              <w:rPr>
                <w:rFonts w:hint="eastAsia" w:ascii="微软雅黑" w:hAnsi="微软雅黑" w:eastAsia="微软雅黑" w:cs="微软雅黑"/>
                <w:color w:val="3F3F3F"/>
                <w:sz w:val="21"/>
                <w:szCs w:val="21"/>
              </w:rPr>
              <w:t>（</w:t>
            </w:r>
            <w:r>
              <w:rPr>
                <w:rFonts w:hint="eastAsia" w:ascii="微软雅黑" w:hAnsi="微软雅黑" w:eastAsia="微软雅黑" w:cs="微软雅黑"/>
                <w:color w:val="3F3F3F"/>
                <w:sz w:val="21"/>
                <w:szCs w:val="21"/>
                <w:lang w:val="en-US" w:eastAsia="zh-CN"/>
              </w:rPr>
              <w:t>羌家生态菜</w:t>
            </w:r>
            <w:r>
              <w:rPr>
                <w:rFonts w:hint="eastAsia" w:ascii="微软雅黑" w:hAnsi="微软雅黑" w:eastAsia="微软雅黑" w:cs="微软雅黑"/>
                <w:color w:val="3F3F3F"/>
                <w:sz w:val="21"/>
                <w:szCs w:val="21"/>
              </w:rPr>
              <w:t>）第</w:t>
            </w:r>
            <w:r>
              <w:rPr>
                <w:rFonts w:hint="eastAsia" w:ascii="微软雅黑" w:hAnsi="微软雅黑" w:eastAsia="微软雅黑" w:cs="微软雅黑"/>
                <w:color w:val="3F3F3F"/>
                <w:sz w:val="21"/>
                <w:szCs w:val="21"/>
                <w:lang w:val="en-US" w:eastAsia="zh-CN"/>
              </w:rPr>
              <w:t>4</w:t>
            </w:r>
            <w:r>
              <w:rPr>
                <w:rFonts w:hint="eastAsia" w:ascii="微软雅黑" w:hAnsi="微软雅黑" w:eastAsia="微软雅黑" w:cs="微软雅黑"/>
                <w:color w:val="3F3F3F"/>
                <w:sz w:val="21"/>
                <w:szCs w:val="21"/>
              </w:rPr>
              <w:t>天</w:t>
            </w:r>
            <w:r>
              <w:rPr>
                <w:rFonts w:hint="eastAsia" w:ascii="微软雅黑" w:hAnsi="微软雅黑" w:eastAsia="微软雅黑" w:cs="微软雅黑"/>
                <w:color w:val="3F3F3F"/>
                <w:sz w:val="21"/>
                <w:szCs w:val="21"/>
                <w:lang w:eastAsia="zh-CN"/>
              </w:rPr>
              <w:t>中餐</w:t>
            </w:r>
            <w:r>
              <w:rPr>
                <w:rFonts w:hint="eastAsia" w:ascii="微软雅黑" w:hAnsi="微软雅黑" w:eastAsia="微软雅黑" w:cs="微软雅黑"/>
                <w:color w:val="3F3F3F"/>
                <w:sz w:val="21"/>
                <w:szCs w:val="21"/>
              </w:rPr>
              <w:t>（</w:t>
            </w:r>
            <w:r>
              <w:rPr>
                <w:rFonts w:hint="eastAsia" w:ascii="微软雅黑" w:hAnsi="微软雅黑" w:eastAsia="微软雅黑" w:cs="微软雅黑"/>
                <w:color w:val="3F3F3F"/>
                <w:sz w:val="21"/>
                <w:szCs w:val="21"/>
                <w:lang w:val="en-US" w:eastAsia="zh-CN"/>
              </w:rPr>
              <w:t>牦牛汤锅</w:t>
            </w:r>
            <w:r>
              <w:rPr>
                <w:rFonts w:hint="eastAsia" w:ascii="微软雅黑" w:hAnsi="微软雅黑" w:eastAsia="微软雅黑" w:cs="微软雅黑"/>
                <w:color w:val="3F3F3F"/>
                <w:sz w:val="21"/>
                <w:szCs w:val="21"/>
              </w:rPr>
              <w:t>）</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color w:val="3F3F3F"/>
                <w:sz w:val="21"/>
                <w:szCs w:val="21"/>
                <w:lang w:val="en-US" w:eastAsia="zh-CN"/>
              </w:rPr>
            </w:pPr>
            <w:r>
              <w:rPr>
                <w:rFonts w:hint="eastAsia" w:ascii="微软雅黑" w:hAnsi="微软雅黑" w:eastAsia="微软雅黑" w:cs="微软雅黑"/>
                <w:color w:val="3F3F3F"/>
                <w:sz w:val="21"/>
                <w:szCs w:val="21"/>
                <w:lang w:val="en-US" w:eastAsia="zh-CN"/>
              </w:rPr>
              <w:t>备注：本产品用餐均为分餐制，保证卫生</w:t>
            </w:r>
          </w:p>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color w:val="843C0B"/>
                <w:kern w:val="2"/>
                <w:sz w:val="21"/>
                <w:szCs w:val="21"/>
                <w:lang w:val="en-US" w:eastAsia="zh-CN" w:bidi="ar-SA"/>
              </w:rPr>
            </w:pPr>
            <w:r>
              <w:rPr>
                <w:rFonts w:hint="eastAsia" w:ascii="微软雅黑" w:hAnsi="微软雅黑" w:eastAsia="微软雅黑" w:cs="微软雅黑"/>
                <w:color w:val="843C0B"/>
                <w:kern w:val="2"/>
                <w:sz w:val="21"/>
                <w:szCs w:val="21"/>
                <w:lang w:val="en-US" w:eastAsia="zh-CN" w:bidi="ar-SA"/>
              </w:rPr>
              <w:t>餐厅酒店菜品可能随季节有所变化，不影响餐标质量。全程餐标均按旅游包价组合消费，任一项取消均不退费。</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color w:val="843C0B"/>
                <w:kern w:val="2"/>
                <w:sz w:val="21"/>
                <w:szCs w:val="21"/>
                <w:lang w:val="en-US" w:eastAsia="zh-CN" w:bidi="ar-SA"/>
              </w:rPr>
              <w:t>九寨沿线特殊性，不占床不含酒店早晚餐，敬请自理</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导 游：</w:t>
            </w:r>
            <w:r>
              <w:rPr>
                <w:rFonts w:hint="eastAsia" w:ascii="微软雅黑" w:hAnsi="微软雅黑" w:eastAsia="微软雅黑" w:cs="微软雅黑"/>
                <w:i w:val="0"/>
                <w:iCs w:val="0"/>
                <w:caps w:val="0"/>
                <w:color w:val="000000"/>
                <w:spacing w:val="0"/>
                <w:kern w:val="0"/>
                <w:sz w:val="21"/>
                <w:szCs w:val="21"/>
                <w:lang w:val="en-US" w:eastAsia="zh-CN" w:bidi="ar"/>
              </w:rPr>
              <w:t>行程内持证中文导游服务；</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赠 送：</w:t>
            </w:r>
            <w:r>
              <w:rPr>
                <w:rFonts w:hint="eastAsia" w:ascii="微软雅黑" w:hAnsi="微软雅黑" w:eastAsia="微软雅黑" w:cs="微软雅黑"/>
                <w:i w:val="0"/>
                <w:iCs w:val="0"/>
                <w:caps w:val="0"/>
                <w:color w:val="000000"/>
                <w:spacing w:val="0"/>
                <w:kern w:val="0"/>
                <w:sz w:val="21"/>
                <w:szCs w:val="21"/>
                <w:lang w:val="en-US" w:eastAsia="zh-CN" w:bidi="ar"/>
              </w:rPr>
              <w:t>特色藏寨、藏家欢乐颂走进藏家；</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赠送项目为我社品牌建立，突出行程特色的促销回馈行为，是无附加条件的赠送，不参加不退费不换等价项目！</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b/>
                <w:bCs/>
                <w:i w:val="0"/>
                <w:iCs w:val="0"/>
                <w:caps w:val="0"/>
                <w:color w:val="CC0099"/>
                <w:spacing w:val="0"/>
                <w:kern w:val="0"/>
                <w:sz w:val="21"/>
                <w:szCs w:val="21"/>
                <w:lang w:val="en-US" w:eastAsia="zh-CN" w:bidi="ar"/>
              </w:rPr>
              <w:t>费用不含：</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1、单房差：如1人全程入住相应指定酒店单独包房，需补单房差。</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2、不可抗力原因所引致的额外费用，因交通延阻、罢工、天气、飞机机器故障、航班取消或更改时间等不可抗力原因所引致的额外费用。</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3、景区配套便民服务设施及体验项目</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caps w:val="0"/>
                <w:color w:val="000000"/>
                <w:spacing w:val="0"/>
                <w:sz w:val="21"/>
                <w:szCs w:val="21"/>
                <w:lang w:eastAsia="zh-CN"/>
              </w:rPr>
            </w:pPr>
            <w:r>
              <w:rPr>
                <w:rFonts w:hint="eastAsia" w:ascii="微软雅黑" w:hAnsi="微软雅黑" w:eastAsia="微软雅黑" w:cs="微软雅黑"/>
                <w:color w:val="3F3F3F"/>
                <w:sz w:val="21"/>
                <w:szCs w:val="21"/>
              </w:rPr>
              <w:t>①黄龙景区索道（上行80元/人，下行40元/人</w:t>
            </w:r>
            <w:r>
              <w:rPr>
                <w:rFonts w:hint="eastAsia" w:ascii="微软雅黑" w:hAnsi="微软雅黑" w:eastAsia="微软雅黑" w:cs="微软雅黑"/>
                <w:color w:val="3F3F3F"/>
                <w:sz w:val="21"/>
                <w:szCs w:val="21"/>
                <w:lang w:eastAsia="zh-CN"/>
              </w:rPr>
              <w:t>，</w:t>
            </w:r>
            <w:r>
              <w:rPr>
                <w:rFonts w:hint="eastAsia" w:ascii="微软雅黑" w:hAnsi="微软雅黑" w:eastAsia="微软雅黑" w:cs="微软雅黑"/>
                <w:color w:val="3F3F3F"/>
                <w:sz w:val="21"/>
                <w:szCs w:val="21"/>
                <w:lang w:val="en-US" w:eastAsia="zh-CN"/>
              </w:rPr>
              <w:t>），，黄龙耳麦30元/人 黄龙景区保险10元/人，黄龙景区观光车20元/人</w:t>
            </w:r>
            <w:r>
              <w:rPr>
                <w:rFonts w:hint="eastAsia" w:ascii="微软雅黑" w:hAnsi="微软雅黑" w:eastAsia="微软雅黑" w:cs="微软雅黑"/>
                <w:color w:val="3F3F3F"/>
                <w:sz w:val="21"/>
                <w:szCs w:val="21"/>
                <w:lang w:eastAsia="zh-CN"/>
              </w:rPr>
              <w:t>九寨观光车</w:t>
            </w:r>
            <w:r>
              <w:rPr>
                <w:rFonts w:hint="eastAsia" w:ascii="微软雅黑" w:hAnsi="微软雅黑" w:eastAsia="微软雅黑" w:cs="微软雅黑"/>
                <w:color w:val="3F3F3F"/>
                <w:sz w:val="21"/>
                <w:szCs w:val="21"/>
                <w:lang w:val="en-US" w:eastAsia="zh-CN"/>
              </w:rPr>
              <w:t>90元/人，九寨景区保险10元/人，，九寨沟内中餐60元/人起</w:t>
            </w:r>
            <w:r>
              <w:rPr>
                <w:rFonts w:hint="eastAsia" w:ascii="微软雅黑" w:hAnsi="微软雅黑" w:eastAsia="微软雅黑" w:cs="微软雅黑"/>
                <w:color w:val="3F3F3F"/>
                <w:sz w:val="21"/>
                <w:szCs w:val="21"/>
              </w:rPr>
              <w:t>②其他/以上“服务提供项目—报价包含内容”里未提及包含的一切费用均未含。</w:t>
            </w:r>
          </w:p>
        </w:tc>
      </w:tr>
    </w:tbl>
    <w:p>
      <w:pPr>
        <w:rPr>
          <w:vanish/>
          <w:sz w:val="24"/>
          <w:szCs w:val="24"/>
        </w:rPr>
      </w:pPr>
    </w:p>
    <w:tbl>
      <w:tblPr>
        <w:tblStyle w:val="2"/>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11"/>
        <w:gridCol w:w="10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711"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ind w:left="0" w:firstLine="0"/>
              <w:jc w:val="center"/>
              <w:textAlignment w:val="auto"/>
              <w:rPr>
                <w:rFonts w:hint="eastAsia" w:ascii="微软雅黑" w:hAnsi="微软雅黑" w:eastAsia="微软雅黑" w:cs="微软雅黑"/>
                <w:i w:val="0"/>
                <w:caps w:val="0"/>
                <w:color w:val="000000"/>
                <w:spacing w:val="0"/>
                <w:kern w:val="0"/>
                <w:sz w:val="21"/>
                <w:szCs w:val="21"/>
                <w:lang w:val="en-US" w:eastAsia="zh-CN" w:bidi="ar"/>
              </w:rPr>
            </w:pPr>
            <w:r>
              <w:rPr>
                <w:rFonts w:hint="eastAsia" w:ascii="微软雅黑" w:hAnsi="微软雅黑" w:eastAsia="微软雅黑" w:cs="微软雅黑"/>
                <w:i w:val="0"/>
                <w:caps w:val="0"/>
                <w:color w:val="000000"/>
                <w:spacing w:val="0"/>
                <w:kern w:val="0"/>
                <w:sz w:val="21"/>
                <w:szCs w:val="21"/>
                <w:lang w:val="en-US" w:eastAsia="zh-CN" w:bidi="ar"/>
              </w:rPr>
              <w:t>预订须知</w:t>
            </w:r>
          </w:p>
        </w:tc>
        <w:tc>
          <w:tcPr>
            <w:tcW w:w="10269"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auto"/>
                <w:spacing w:val="0"/>
                <w:kern w:val="0"/>
                <w:sz w:val="21"/>
                <w:szCs w:val="21"/>
                <w:lang w:val="en-US" w:eastAsia="zh-CN" w:bidi="ar"/>
              </w:rPr>
            </w:pPr>
            <w:r>
              <w:rPr>
                <w:rFonts w:hint="eastAsia" w:ascii="微软雅黑" w:hAnsi="微软雅黑" w:eastAsia="微软雅黑" w:cs="微软雅黑"/>
                <w:i w:val="0"/>
                <w:iCs w:val="0"/>
                <w:caps w:val="0"/>
                <w:color w:val="auto"/>
                <w:spacing w:val="0"/>
                <w:kern w:val="0"/>
                <w:sz w:val="21"/>
                <w:szCs w:val="21"/>
                <w:lang w:val="en-US" w:eastAsia="zh-CN" w:bidi="ar"/>
              </w:rPr>
              <w:t>1、退票方式：全程优惠不退</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auto"/>
                <w:spacing w:val="0"/>
                <w:kern w:val="0"/>
                <w:sz w:val="21"/>
                <w:szCs w:val="21"/>
                <w:lang w:val="en-US" w:eastAsia="zh-CN" w:bidi="ar"/>
              </w:rPr>
            </w:pPr>
            <w:r>
              <w:rPr>
                <w:rFonts w:hint="eastAsia" w:ascii="微软雅黑" w:hAnsi="微软雅黑" w:eastAsia="微软雅黑" w:cs="微软雅黑"/>
                <w:i w:val="0"/>
                <w:iCs w:val="0"/>
                <w:caps w:val="0"/>
                <w:color w:val="auto"/>
                <w:spacing w:val="0"/>
                <w:kern w:val="0"/>
                <w:sz w:val="21"/>
                <w:szCs w:val="21"/>
                <w:lang w:val="en-US" w:eastAsia="zh-CN" w:bidi="ar"/>
              </w:rPr>
              <w:t>2、附加费：此价格为2-4人 （男女比例至少是1:1，女多男少）</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auto"/>
                <w:spacing w:val="0"/>
                <w:kern w:val="0"/>
                <w:sz w:val="21"/>
                <w:szCs w:val="21"/>
                <w:lang w:val="en-US" w:eastAsia="zh-CN" w:bidi="ar"/>
              </w:rPr>
            </w:pPr>
            <w:r>
              <w:rPr>
                <w:rFonts w:hint="eastAsia" w:ascii="微软雅黑" w:hAnsi="微软雅黑" w:eastAsia="微软雅黑" w:cs="微软雅黑"/>
                <w:i w:val="0"/>
                <w:iCs w:val="0"/>
                <w:caps w:val="0"/>
                <w:color w:val="auto"/>
                <w:spacing w:val="0"/>
                <w:kern w:val="0"/>
                <w:sz w:val="21"/>
                <w:szCs w:val="21"/>
                <w:lang w:val="en-US" w:eastAsia="zh-CN" w:bidi="ar"/>
              </w:rPr>
              <w:t xml:space="preserve">   5-7人+400元/人、8-9人+500元/人、10-12人+600元/人、12人以上结算价格为+1500元/人</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auto"/>
                <w:spacing w:val="0"/>
                <w:kern w:val="0"/>
                <w:sz w:val="21"/>
                <w:szCs w:val="21"/>
                <w:lang w:val="en-US" w:eastAsia="zh-CN" w:bidi="ar"/>
              </w:rPr>
            </w:pPr>
            <w:r>
              <w:rPr>
                <w:rFonts w:hint="eastAsia" w:ascii="微软雅黑" w:hAnsi="微软雅黑" w:eastAsia="微软雅黑" w:cs="微软雅黑"/>
                <w:i w:val="0"/>
                <w:iCs w:val="0"/>
                <w:caps w:val="0"/>
                <w:color w:val="auto"/>
                <w:spacing w:val="0"/>
                <w:kern w:val="0"/>
                <w:sz w:val="21"/>
                <w:szCs w:val="21"/>
                <w:lang w:val="en-US" w:eastAsia="zh-CN" w:bidi="ar"/>
              </w:rPr>
              <w:t>3、正常收客年龄段：30-64岁</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auto"/>
                <w:spacing w:val="0"/>
                <w:kern w:val="0"/>
                <w:sz w:val="21"/>
                <w:szCs w:val="21"/>
                <w:lang w:val="en-US" w:eastAsia="zh-CN" w:bidi="ar"/>
              </w:rPr>
            </w:pPr>
            <w:r>
              <w:rPr>
                <w:rFonts w:hint="eastAsia" w:ascii="微软雅黑" w:hAnsi="微软雅黑" w:eastAsia="微软雅黑" w:cs="微软雅黑"/>
                <w:i w:val="0"/>
                <w:iCs w:val="0"/>
                <w:caps w:val="0"/>
                <w:color w:val="auto"/>
                <w:spacing w:val="0"/>
                <w:kern w:val="0"/>
                <w:sz w:val="21"/>
                <w:szCs w:val="21"/>
                <w:lang w:val="en-US" w:eastAsia="zh-CN" w:bidi="ar"/>
              </w:rPr>
              <w:t xml:space="preserve"> 拖带 19-29岁结算价格为+700元/人、65-69岁结算价格为+500元/人，拖带比例不过半； </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auto"/>
                <w:spacing w:val="0"/>
                <w:kern w:val="0"/>
                <w:sz w:val="21"/>
                <w:szCs w:val="21"/>
                <w:lang w:val="en-US" w:eastAsia="zh-CN" w:bidi="ar"/>
              </w:rPr>
            </w:pPr>
            <w:r>
              <w:rPr>
                <w:rFonts w:hint="eastAsia" w:ascii="微软雅黑" w:hAnsi="微软雅黑" w:eastAsia="微软雅黑" w:cs="微软雅黑"/>
                <w:i w:val="0"/>
                <w:iCs w:val="0"/>
                <w:caps w:val="0"/>
                <w:color w:val="auto"/>
                <w:spacing w:val="0"/>
                <w:kern w:val="0"/>
                <w:sz w:val="21"/>
                <w:szCs w:val="21"/>
                <w:lang w:val="en-US" w:eastAsia="zh-CN" w:bidi="ar"/>
              </w:rPr>
              <w:t>4、儿童含（18岁以下）：车位、半餐 、保险，不含门票及住宿</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auto"/>
                <w:spacing w:val="0"/>
                <w:kern w:val="0"/>
                <w:sz w:val="21"/>
                <w:szCs w:val="21"/>
                <w:lang w:val="en-US" w:eastAsia="zh-CN" w:bidi="ar"/>
              </w:rPr>
            </w:pPr>
            <w:r>
              <w:rPr>
                <w:rFonts w:hint="eastAsia" w:ascii="微软雅黑" w:hAnsi="微软雅黑" w:eastAsia="微软雅黑" w:cs="微软雅黑"/>
                <w:i w:val="0"/>
                <w:iCs w:val="0"/>
                <w:caps w:val="0"/>
                <w:color w:val="auto"/>
                <w:spacing w:val="0"/>
                <w:kern w:val="0"/>
                <w:sz w:val="21"/>
                <w:szCs w:val="21"/>
                <w:lang w:val="en-US" w:eastAsia="zh-CN" w:bidi="ar"/>
              </w:rPr>
              <w:t>5、港澳台华侨、外宾、及规定有疫情风险区域的不收</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auto"/>
                <w:spacing w:val="0"/>
                <w:kern w:val="0"/>
                <w:sz w:val="21"/>
                <w:szCs w:val="21"/>
                <w:lang w:val="en-US" w:eastAsia="zh-CN" w:bidi="ar"/>
              </w:rPr>
            </w:pPr>
            <w:r>
              <w:rPr>
                <w:rFonts w:hint="eastAsia" w:ascii="微软雅黑" w:hAnsi="微软雅黑" w:eastAsia="微软雅黑" w:cs="微软雅黑"/>
                <w:i w:val="0"/>
                <w:iCs w:val="0"/>
                <w:caps w:val="0"/>
                <w:color w:val="auto"/>
                <w:spacing w:val="0"/>
                <w:kern w:val="0"/>
                <w:sz w:val="21"/>
                <w:szCs w:val="21"/>
                <w:lang w:val="en-US" w:eastAsia="zh-CN" w:bidi="ar"/>
              </w:rPr>
              <w:t>6、四川、云南及周边不收！四川人拖带外省人，按四川人+1100元/人结算！</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auto"/>
                <w:spacing w:val="0"/>
                <w:kern w:val="0"/>
                <w:sz w:val="21"/>
                <w:szCs w:val="21"/>
                <w:lang w:val="en-US" w:eastAsia="zh-CN" w:bidi="ar"/>
              </w:rPr>
            </w:pPr>
            <w:r>
              <w:rPr>
                <w:rFonts w:hint="eastAsia" w:ascii="微软雅黑" w:hAnsi="微软雅黑" w:eastAsia="微软雅黑" w:cs="微软雅黑"/>
                <w:i w:val="0"/>
                <w:iCs w:val="0"/>
                <w:caps w:val="0"/>
                <w:color w:val="auto"/>
                <w:spacing w:val="0"/>
                <w:kern w:val="0"/>
                <w:sz w:val="21"/>
                <w:szCs w:val="21"/>
                <w:lang w:val="en-US" w:eastAsia="zh-CN" w:bidi="ar"/>
              </w:rPr>
              <w:t>7、单男单女，全男，少数民族结算价为1300元/人；</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auto"/>
                <w:spacing w:val="0"/>
                <w:kern w:val="0"/>
                <w:sz w:val="21"/>
                <w:szCs w:val="21"/>
                <w:lang w:val="en-US" w:eastAsia="zh-CN" w:bidi="ar"/>
              </w:rPr>
            </w:pPr>
            <w:r>
              <w:rPr>
                <w:rFonts w:hint="eastAsia" w:ascii="微软雅黑" w:hAnsi="微软雅黑" w:eastAsia="微软雅黑" w:cs="微软雅黑"/>
                <w:i w:val="0"/>
                <w:iCs w:val="0"/>
                <w:caps w:val="0"/>
                <w:color w:val="auto"/>
                <w:spacing w:val="0"/>
                <w:kern w:val="0"/>
                <w:sz w:val="21"/>
                <w:szCs w:val="21"/>
                <w:lang w:val="en-US" w:eastAsia="zh-CN" w:bidi="ar"/>
              </w:rPr>
              <w:t>8、同行、律师、记者、珠宝行业客人、残疾人、藏族、回民、聋哑人，70岁以上不收、一经发现收以上的客人，该批客人为正成本800元/人结算（不允许把不正常的人群、不是一起的人群、放入正常人群里面交地接，所有人按照正成本结算，严重情况一经发现所有的返款不返款、包括单男单女）</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auto"/>
                <w:spacing w:val="0"/>
                <w:kern w:val="0"/>
                <w:sz w:val="21"/>
                <w:szCs w:val="21"/>
                <w:lang w:val="en-US" w:eastAsia="zh-CN" w:bidi="ar"/>
              </w:rPr>
            </w:pPr>
            <w:r>
              <w:rPr>
                <w:rFonts w:hint="eastAsia" w:ascii="微软雅黑" w:hAnsi="微软雅黑" w:eastAsia="微软雅黑" w:cs="微软雅黑"/>
                <w:i w:val="0"/>
                <w:iCs w:val="0"/>
                <w:caps w:val="0"/>
                <w:color w:val="auto"/>
                <w:spacing w:val="0"/>
                <w:kern w:val="0"/>
                <w:sz w:val="21"/>
                <w:szCs w:val="21"/>
                <w:lang w:val="en-US" w:eastAsia="zh-CN" w:bidi="ar"/>
              </w:rPr>
              <w:t>报名时请提供绿色健康码，48小时核酸报告，没有健康码拒绝上车；不占床位的小孩酒店早餐，根据所住标准自付早餐费用！</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CC0099"/>
                <w:spacing w:val="0"/>
                <w:kern w:val="0"/>
                <w:sz w:val="21"/>
                <w:szCs w:val="21"/>
                <w:lang w:val="en-US" w:eastAsia="zh-CN" w:bidi="ar"/>
              </w:rPr>
              <w:t>特别注意：</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① 行程中【赠送项目】均为旅行社倾情赠送，未使用/不参加/不可抗力因素未产生，均不退费，请提前知悉;</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② 出团前一天17:00后取消的，车损300元/人;</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③ 不含景区内小交通</w:t>
            </w:r>
          </w:p>
          <w:p>
            <w:pPr>
              <w:keepNext w:val="0"/>
              <w:keepLines w:val="0"/>
              <w:pageBreakBefore w:val="0"/>
              <w:kinsoku/>
              <w:wordWrap/>
              <w:overflowPunct/>
              <w:topLinePunct w:val="0"/>
              <w:autoSpaceDE/>
              <w:autoSpaceDN/>
              <w:bidi w:val="0"/>
              <w:adjustRightInd w:val="0"/>
              <w:snapToGrid w:val="0"/>
              <w:spacing w:before="156" w:beforeLines="50" w:after="156" w:afterLines="50"/>
              <w:ind w:firstLine="2521" w:firstLineChars="1200"/>
              <w:jc w:val="both"/>
              <w:textAlignment w:val="auto"/>
              <w:outlineLvl w:val="0"/>
              <w:rPr>
                <w:rFonts w:hint="eastAsia" w:ascii="微软雅黑" w:hAnsi="微软雅黑" w:eastAsia="微软雅黑"/>
                <w:b/>
                <w:color w:val="2F5597" w:themeColor="accent5" w:themeShade="BF"/>
                <w:sz w:val="21"/>
                <w:szCs w:val="21"/>
              </w:rPr>
            </w:pPr>
          </w:p>
          <w:p>
            <w:pPr>
              <w:keepNext w:val="0"/>
              <w:keepLines w:val="0"/>
              <w:pageBreakBefore w:val="0"/>
              <w:kinsoku/>
              <w:wordWrap/>
              <w:overflowPunct/>
              <w:topLinePunct w:val="0"/>
              <w:autoSpaceDE/>
              <w:autoSpaceDN/>
              <w:bidi w:val="0"/>
              <w:adjustRightInd w:val="0"/>
              <w:snapToGrid w:val="0"/>
              <w:spacing w:before="156" w:beforeLines="50" w:after="156" w:afterLines="50"/>
              <w:ind w:firstLine="2521" w:firstLineChars="1200"/>
              <w:jc w:val="both"/>
              <w:textAlignment w:val="auto"/>
              <w:outlineLvl w:val="0"/>
              <w:rPr>
                <w:rFonts w:hint="eastAsia" w:ascii="微软雅黑" w:hAnsi="微软雅黑" w:eastAsia="微软雅黑"/>
                <w:b/>
                <w:color w:val="2F5597" w:themeColor="accent5" w:themeShade="BF"/>
                <w:sz w:val="21"/>
                <w:szCs w:val="21"/>
              </w:rPr>
            </w:pPr>
            <w:r>
              <w:rPr>
                <w:rFonts w:hint="eastAsia" w:ascii="微软雅黑" w:hAnsi="微软雅黑" w:eastAsia="微软雅黑"/>
                <w:b/>
                <w:color w:val="2F5597" w:themeColor="accent5" w:themeShade="BF"/>
                <w:sz w:val="21"/>
                <w:szCs w:val="21"/>
              </w:rPr>
              <w:t>旅游合同补充协议</w:t>
            </w:r>
          </w:p>
          <w:p>
            <w:pPr>
              <w:keepNext w:val="0"/>
              <w:keepLines w:val="0"/>
              <w:pageBreakBefore w:val="0"/>
              <w:kinsoku/>
              <w:wordWrap/>
              <w:overflowPunct/>
              <w:topLinePunct w:val="0"/>
              <w:autoSpaceDE/>
              <w:autoSpaceDN/>
              <w:bidi w:val="0"/>
              <w:adjustRightInd w:val="0"/>
              <w:snapToGrid w:val="0"/>
              <w:ind w:firstLine="420" w:firstLineChars="200"/>
              <w:textAlignment w:val="auto"/>
              <w:rPr>
                <w:rFonts w:hint="eastAsia" w:ascii="微软雅黑" w:hAnsi="微软雅黑" w:eastAsia="微软雅黑"/>
                <w:sz w:val="21"/>
                <w:szCs w:val="21"/>
              </w:rPr>
            </w:pPr>
            <w:r>
              <w:rPr>
                <w:rFonts w:hint="eastAsia" w:ascii="微软雅黑" w:hAnsi="微软雅黑" w:eastAsia="微软雅黑"/>
                <w:sz w:val="21"/>
                <w:szCs w:val="21"/>
              </w:rPr>
              <w:t>应旅游者要求，为使旅游团内旅游者更多了解目的地人文风俗，更好的体验当地文化，现将旅游合同中【旅游行程】的自由活动时间委托旅行社代为安排，经旅游者与旅行社双方充分协商，就本次旅行社代为安排和推荐的旅游购物和自费娱乐达成一致，旅游者自愿签署本补充协议。</w:t>
            </w:r>
          </w:p>
          <w:p>
            <w:pPr>
              <w:pStyle w:val="5"/>
              <w:keepNext w:val="0"/>
              <w:keepLines w:val="0"/>
              <w:pageBreakBefore w:val="0"/>
              <w:numPr>
                <w:ilvl w:val="0"/>
                <w:numId w:val="1"/>
              </w:numPr>
              <w:kinsoku/>
              <w:wordWrap/>
              <w:overflowPunct/>
              <w:topLinePunct w:val="0"/>
              <w:autoSpaceDE/>
              <w:autoSpaceDN/>
              <w:bidi w:val="0"/>
              <w:adjustRightInd w:val="0"/>
              <w:snapToGrid w:val="0"/>
              <w:spacing w:before="156" w:beforeLines="50" w:after="156" w:afterLines="50"/>
              <w:ind w:firstLineChars="0"/>
              <w:textAlignment w:val="auto"/>
              <w:rPr>
                <w:rFonts w:hint="eastAsia" w:ascii="微软雅黑" w:hAnsi="微软雅黑" w:eastAsia="微软雅黑"/>
                <w:sz w:val="21"/>
                <w:szCs w:val="21"/>
              </w:rPr>
            </w:pPr>
            <w:r>
              <w:rPr>
                <w:rFonts w:hint="eastAsia" w:ascii="微软雅黑" w:hAnsi="微软雅黑" w:eastAsia="微软雅黑" w:cs="微软雅黑"/>
                <w:b/>
                <w:color w:val="404040" w:themeColor="text1" w:themeTint="BF"/>
                <w:sz w:val="21"/>
                <w:szCs w:val="21"/>
                <w14:textFill>
                  <w14:solidFill>
                    <w14:schemeClr w14:val="tx1">
                      <w14:lumMod w14:val="75000"/>
                      <w14:lumOff w14:val="25000"/>
                    </w14:schemeClr>
                  </w14:solidFill>
                </w14:textFill>
              </w:rPr>
              <w:t>委托安排购物场所：</w:t>
            </w:r>
          </w:p>
          <w:tbl>
            <w:tblPr>
              <w:tblStyle w:val="2"/>
              <w:tblpPr w:leftFromText="180" w:rightFromText="180" w:vertAnchor="text" w:horzAnchor="page" w:tblpX="392" w:tblpY="444"/>
              <w:tblOverlap w:val="never"/>
              <w:tblW w:w="9553" w:type="dxa"/>
              <w:tblInd w:w="0" w:type="dxa"/>
              <w:tbl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insideH w:val="single" w:color="595959" w:themeColor="text1" w:themeTint="A5" w:sz="4" w:space="0"/>
                <w:insideV w:val="single" w:color="595959" w:themeColor="text1" w:themeTint="A5" w:sz="4" w:space="0"/>
              </w:tblBorders>
              <w:tblLayout w:type="autofit"/>
              <w:tblCellMar>
                <w:top w:w="0" w:type="dxa"/>
                <w:left w:w="108" w:type="dxa"/>
                <w:bottom w:w="0" w:type="dxa"/>
                <w:right w:w="108" w:type="dxa"/>
              </w:tblCellMar>
            </w:tblPr>
            <w:tblGrid>
              <w:gridCol w:w="1151"/>
              <w:gridCol w:w="2814"/>
              <w:gridCol w:w="1846"/>
              <w:gridCol w:w="3742"/>
            </w:tblGrid>
            <w:tr>
              <w:tblPrEx>
                <w:tbl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insideH w:val="single" w:color="595959" w:themeColor="text1" w:themeTint="A5" w:sz="4" w:space="0"/>
                  <w:insideV w:val="single" w:color="595959" w:themeColor="text1" w:themeTint="A5" w:sz="4" w:space="0"/>
                </w:tblBorders>
                <w:tblCellMar>
                  <w:top w:w="0" w:type="dxa"/>
                  <w:left w:w="108" w:type="dxa"/>
                  <w:bottom w:w="0" w:type="dxa"/>
                  <w:right w:w="108" w:type="dxa"/>
                </w:tblCellMar>
              </w:tblPrEx>
              <w:trPr>
                <w:trHeight w:val="408" w:hRule="atLeast"/>
              </w:trPr>
              <w:tc>
                <w:tcPr>
                  <w:tcW w:w="1151"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tcPr>
                <w:p>
                  <w:pPr>
                    <w:keepNext w:val="0"/>
                    <w:keepLines w:val="0"/>
                    <w:pageBreakBefore w:val="0"/>
                    <w:kinsoku/>
                    <w:wordWrap/>
                    <w:overflowPunct/>
                    <w:topLinePunct w:val="0"/>
                    <w:autoSpaceDE/>
                    <w:autoSpaceDN/>
                    <w:bidi w:val="0"/>
                    <w:adjustRightInd w:val="0"/>
                    <w:snapToGrid w:val="0"/>
                    <w:textAlignment w:val="auto"/>
                    <w:rPr>
                      <w:rFonts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行程日期</w:t>
                  </w:r>
                </w:p>
              </w:tc>
              <w:tc>
                <w:tcPr>
                  <w:tcW w:w="2814"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tcPr>
                <w:p>
                  <w:pPr>
                    <w:keepNext w:val="0"/>
                    <w:keepLines w:val="0"/>
                    <w:pageBreakBefore w:val="0"/>
                    <w:kinsoku/>
                    <w:wordWrap/>
                    <w:overflowPunct/>
                    <w:topLinePunct w:val="0"/>
                    <w:autoSpaceDE/>
                    <w:autoSpaceDN/>
                    <w:bidi w:val="0"/>
                    <w:adjustRightInd w:val="0"/>
                    <w:snapToGrid w:val="0"/>
                    <w:textAlignment w:val="auto"/>
                    <w:rPr>
                      <w:rFonts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委托安排购物场所名称</w:t>
                  </w:r>
                </w:p>
              </w:tc>
              <w:tc>
                <w:tcPr>
                  <w:tcW w:w="1846"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tcPr>
                <w:p>
                  <w:pPr>
                    <w:keepNext w:val="0"/>
                    <w:keepLines w:val="0"/>
                    <w:pageBreakBefore w:val="0"/>
                    <w:kinsoku/>
                    <w:wordWrap/>
                    <w:overflowPunct/>
                    <w:topLinePunct w:val="0"/>
                    <w:autoSpaceDE/>
                    <w:autoSpaceDN/>
                    <w:bidi w:val="0"/>
                    <w:adjustRightInd w:val="0"/>
                    <w:snapToGrid w:val="0"/>
                    <w:textAlignment w:val="auto"/>
                    <w:rPr>
                      <w:rFonts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活动停留时间</w:t>
                  </w:r>
                </w:p>
              </w:tc>
              <w:tc>
                <w:tcPr>
                  <w:tcW w:w="3742"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tcPr>
                <w:p>
                  <w:pPr>
                    <w:keepNext w:val="0"/>
                    <w:keepLines w:val="0"/>
                    <w:pageBreakBefore w:val="0"/>
                    <w:kinsoku/>
                    <w:wordWrap/>
                    <w:overflowPunct/>
                    <w:topLinePunct w:val="0"/>
                    <w:autoSpaceDE/>
                    <w:autoSpaceDN/>
                    <w:bidi w:val="0"/>
                    <w:adjustRightInd w:val="0"/>
                    <w:snapToGrid w:val="0"/>
                    <w:textAlignment w:val="auto"/>
                    <w:rPr>
                      <w:rFonts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项目简介</w:t>
                  </w:r>
                </w:p>
              </w:tc>
            </w:tr>
            <w:tr>
              <w:tblPrEx>
                <w:tbl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insideH w:val="single" w:color="595959" w:themeColor="text1" w:themeTint="A5" w:sz="4" w:space="0"/>
                  <w:insideV w:val="single" w:color="595959" w:themeColor="text1" w:themeTint="A5" w:sz="4" w:space="0"/>
                </w:tblBorders>
                <w:tblCellMar>
                  <w:top w:w="0" w:type="dxa"/>
                  <w:left w:w="108" w:type="dxa"/>
                  <w:bottom w:w="0" w:type="dxa"/>
                  <w:right w:w="108" w:type="dxa"/>
                </w:tblCellMar>
              </w:tblPrEx>
              <w:trPr>
                <w:trHeight w:val="385" w:hRule="atLeast"/>
              </w:trPr>
              <w:tc>
                <w:tcPr>
                  <w:tcW w:w="1151"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vAlign w:val="top"/>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default"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D</w:t>
                  </w: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4</w:t>
                  </w:r>
                </w:p>
              </w:tc>
              <w:tc>
                <w:tcPr>
                  <w:tcW w:w="2814"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vAlign w:val="top"/>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default"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川综合特产购物店</w:t>
                  </w:r>
                </w:p>
              </w:tc>
              <w:tc>
                <w:tcPr>
                  <w:tcW w:w="1846"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vAlign w:val="top"/>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default"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约1</w:t>
                  </w: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80</w:t>
                  </w: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分钟</w:t>
                  </w:r>
                </w:p>
              </w:tc>
              <w:tc>
                <w:tcPr>
                  <w:tcW w:w="3742"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vAlign w:val="top"/>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default"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牛肉，银器，药材</w:t>
                  </w:r>
                </w:p>
              </w:tc>
            </w:tr>
            <w:tr>
              <w:tblPrEx>
                <w:tbl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insideH w:val="single" w:color="595959" w:themeColor="text1" w:themeTint="A5" w:sz="4" w:space="0"/>
                  <w:insideV w:val="single" w:color="595959" w:themeColor="text1" w:themeTint="A5" w:sz="4" w:space="0"/>
                </w:tblBorders>
                <w:tblCellMar>
                  <w:top w:w="0" w:type="dxa"/>
                  <w:left w:w="108" w:type="dxa"/>
                  <w:bottom w:w="0" w:type="dxa"/>
                  <w:right w:w="108" w:type="dxa"/>
                </w:tblCellMar>
              </w:tblPrEx>
              <w:trPr>
                <w:trHeight w:val="385" w:hRule="atLeast"/>
              </w:trPr>
              <w:tc>
                <w:tcPr>
                  <w:tcW w:w="1151"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vAlign w:val="top"/>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D</w:t>
                  </w: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4</w:t>
                  </w:r>
                </w:p>
              </w:tc>
              <w:tc>
                <w:tcPr>
                  <w:tcW w:w="2814"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vAlign w:val="top"/>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昆仑玉</w:t>
                  </w: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/天珠</w:t>
                  </w:r>
                </w:p>
              </w:tc>
              <w:tc>
                <w:tcPr>
                  <w:tcW w:w="1846"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vAlign w:val="top"/>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约1</w:t>
                  </w: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2</w:t>
                  </w: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0分钟</w:t>
                  </w:r>
                </w:p>
              </w:tc>
              <w:tc>
                <w:tcPr>
                  <w:tcW w:w="3742"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vAlign w:val="top"/>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昆仑玉</w:t>
                  </w: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/天珠类</w:t>
                  </w:r>
                </w:p>
              </w:tc>
            </w:tr>
          </w:tbl>
          <w:p>
            <w:pPr>
              <w:pStyle w:val="5"/>
              <w:keepNext w:val="0"/>
              <w:keepLines w:val="0"/>
              <w:pageBreakBefore w:val="0"/>
              <w:numPr>
                <w:ilvl w:val="0"/>
                <w:numId w:val="1"/>
              </w:numPr>
              <w:kinsoku/>
              <w:wordWrap/>
              <w:overflowPunct/>
              <w:topLinePunct w:val="0"/>
              <w:autoSpaceDE/>
              <w:autoSpaceDN/>
              <w:bidi w:val="0"/>
              <w:adjustRightInd w:val="0"/>
              <w:snapToGrid w:val="0"/>
              <w:spacing w:before="156" w:beforeLines="50" w:after="156" w:afterLines="50"/>
              <w:ind w:firstLineChars="0"/>
              <w:textAlignment w:val="auto"/>
              <w:rPr>
                <w:rFonts w:ascii="微软雅黑" w:hAnsi="微软雅黑" w:eastAsia="微软雅黑" w:cs="微软雅黑"/>
                <w:b/>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21"/>
                <w:szCs w:val="21"/>
                <w14:textFill>
                  <w14:solidFill>
                    <w14:schemeClr w14:val="tx1">
                      <w14:lumMod w14:val="75000"/>
                      <w14:lumOff w14:val="25000"/>
                    </w14:schemeClr>
                  </w14:solidFill>
                </w14:textFill>
              </w:rPr>
              <w:t>景区配套便民服务项目：</w:t>
            </w:r>
          </w:p>
          <w:tbl>
            <w:tblPr>
              <w:tblStyle w:val="2"/>
              <w:tblW w:w="9508" w:type="dxa"/>
              <w:jc w:val="center"/>
              <w:tbl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insideH w:val="single" w:color="595959" w:themeColor="text1" w:themeTint="A5" w:sz="4" w:space="0"/>
                <w:insideV w:val="single" w:color="595959" w:themeColor="text1" w:themeTint="A5" w:sz="4" w:space="0"/>
              </w:tblBorders>
              <w:tblLayout w:type="autofit"/>
              <w:tblCellMar>
                <w:top w:w="0" w:type="dxa"/>
                <w:left w:w="108" w:type="dxa"/>
                <w:bottom w:w="0" w:type="dxa"/>
                <w:right w:w="108" w:type="dxa"/>
              </w:tblCellMar>
            </w:tblPr>
            <w:tblGrid>
              <w:gridCol w:w="917"/>
              <w:gridCol w:w="1678"/>
              <w:gridCol w:w="3248"/>
              <w:gridCol w:w="3665"/>
            </w:tblGrid>
            <w:tr>
              <w:tblPrEx>
                <w:tbl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insideH w:val="single" w:color="595959" w:themeColor="text1" w:themeTint="A5" w:sz="4" w:space="0"/>
                  <w:insideV w:val="single" w:color="595959" w:themeColor="text1" w:themeTint="A5" w:sz="4" w:space="0"/>
                </w:tblBorders>
                <w:tblCellMar>
                  <w:top w:w="0" w:type="dxa"/>
                  <w:left w:w="108" w:type="dxa"/>
                  <w:bottom w:w="0" w:type="dxa"/>
                  <w:right w:w="108" w:type="dxa"/>
                </w:tblCellMar>
              </w:tblPrEx>
              <w:trPr>
                <w:trHeight w:val="426" w:hRule="atLeast"/>
                <w:jc w:val="center"/>
              </w:trPr>
              <w:tc>
                <w:tcPr>
                  <w:tcW w:w="1051"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tcPr>
                <w:p>
                  <w:pPr>
                    <w:keepNext w:val="0"/>
                    <w:keepLines w:val="0"/>
                    <w:pageBreakBefore w:val="0"/>
                    <w:kinsoku/>
                    <w:wordWrap/>
                    <w:overflowPunct/>
                    <w:topLinePunct w:val="0"/>
                    <w:autoSpaceDE/>
                    <w:autoSpaceDN/>
                    <w:bidi w:val="0"/>
                    <w:adjustRightInd w:val="0"/>
                    <w:snapToGrid w:val="0"/>
                    <w:textAlignment w:val="auto"/>
                    <w:rPr>
                      <w:rFonts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行程日期</w:t>
                  </w:r>
                </w:p>
              </w:tc>
              <w:tc>
                <w:tcPr>
                  <w:tcW w:w="2078"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tcPr>
                <w:p>
                  <w:pPr>
                    <w:keepNext w:val="0"/>
                    <w:keepLines w:val="0"/>
                    <w:pageBreakBefore w:val="0"/>
                    <w:kinsoku/>
                    <w:wordWrap/>
                    <w:overflowPunct/>
                    <w:topLinePunct w:val="0"/>
                    <w:autoSpaceDE/>
                    <w:autoSpaceDN/>
                    <w:bidi w:val="0"/>
                    <w:adjustRightInd w:val="0"/>
                    <w:snapToGrid w:val="0"/>
                    <w:textAlignment w:val="auto"/>
                    <w:rPr>
                      <w:rFonts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景区配套便民自费设施</w:t>
                  </w:r>
                </w:p>
              </w:tc>
              <w:tc>
                <w:tcPr>
                  <w:tcW w:w="1950"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tcPr>
                <w:p>
                  <w:pPr>
                    <w:keepNext w:val="0"/>
                    <w:keepLines w:val="0"/>
                    <w:pageBreakBefore w:val="0"/>
                    <w:kinsoku/>
                    <w:wordWrap/>
                    <w:overflowPunct/>
                    <w:topLinePunct w:val="0"/>
                    <w:autoSpaceDE/>
                    <w:autoSpaceDN/>
                    <w:bidi w:val="0"/>
                    <w:adjustRightInd w:val="0"/>
                    <w:snapToGrid w:val="0"/>
                    <w:textAlignment w:val="auto"/>
                    <w:rPr>
                      <w:rFonts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价格</w:t>
                  </w:r>
                </w:p>
              </w:tc>
              <w:tc>
                <w:tcPr>
                  <w:tcW w:w="4429"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tcPr>
                <w:p>
                  <w:pPr>
                    <w:keepNext w:val="0"/>
                    <w:keepLines w:val="0"/>
                    <w:pageBreakBefore w:val="0"/>
                    <w:kinsoku/>
                    <w:wordWrap/>
                    <w:overflowPunct/>
                    <w:topLinePunct w:val="0"/>
                    <w:autoSpaceDE/>
                    <w:autoSpaceDN/>
                    <w:bidi w:val="0"/>
                    <w:adjustRightInd w:val="0"/>
                    <w:snapToGrid w:val="0"/>
                    <w:textAlignment w:val="auto"/>
                    <w:rPr>
                      <w:rFonts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说明</w:t>
                  </w:r>
                </w:p>
              </w:tc>
            </w:tr>
            <w:tr>
              <w:tblPrEx>
                <w:tbl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insideH w:val="single" w:color="595959" w:themeColor="text1" w:themeTint="A5" w:sz="4" w:space="0"/>
                  <w:insideV w:val="single" w:color="595959" w:themeColor="text1" w:themeTint="A5" w:sz="4" w:space="0"/>
                </w:tblBorders>
                <w:tblCellMar>
                  <w:top w:w="0" w:type="dxa"/>
                  <w:left w:w="108" w:type="dxa"/>
                  <w:bottom w:w="0" w:type="dxa"/>
                  <w:right w:w="108" w:type="dxa"/>
                </w:tblCellMar>
              </w:tblPrEx>
              <w:trPr>
                <w:trHeight w:val="365" w:hRule="atLeast"/>
                <w:jc w:val="center"/>
              </w:trPr>
              <w:tc>
                <w:tcPr>
                  <w:tcW w:w="1051"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vAlign w:val="top"/>
                </w:tcPr>
                <w:p>
                  <w:pPr>
                    <w:keepNext w:val="0"/>
                    <w:keepLines w:val="0"/>
                    <w:pageBreakBefore w:val="0"/>
                    <w:kinsoku/>
                    <w:wordWrap/>
                    <w:overflowPunct/>
                    <w:topLinePunct w:val="0"/>
                    <w:autoSpaceDE/>
                    <w:autoSpaceDN/>
                    <w:bidi w:val="0"/>
                    <w:adjustRightInd w:val="0"/>
                    <w:snapToGrid w:val="0"/>
                    <w:jc w:val="left"/>
                    <w:textAlignment w:val="auto"/>
                    <w:rPr>
                      <w:rFonts w:hint="default" w:ascii="微软雅黑" w:hAnsi="微软雅黑" w:eastAsia="微软雅黑" w:cs="微软雅黑"/>
                      <w:color w:val="404040"/>
                      <w:kern w:val="2"/>
                      <w:sz w:val="21"/>
                      <w:szCs w:val="21"/>
                      <w:lang w:val="en-US" w:eastAsia="zh-CN" w:bidi="ar-SA"/>
                    </w:rPr>
                  </w:pPr>
                  <w:r>
                    <w:rPr>
                      <w:rFonts w:hint="eastAsia" w:ascii="微软雅黑" w:hAnsi="微软雅黑" w:eastAsia="微软雅黑" w:cs="微软雅黑"/>
                      <w:color w:val="404040"/>
                      <w:sz w:val="21"/>
                      <w:szCs w:val="21"/>
                      <w:lang w:val="en-US" w:eastAsia="zh-CN"/>
                    </w:rPr>
                    <w:t>D1</w:t>
                  </w:r>
                </w:p>
              </w:tc>
              <w:tc>
                <w:tcPr>
                  <w:tcW w:w="2078"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vAlign w:val="top"/>
                </w:tcPr>
                <w:p>
                  <w:pPr>
                    <w:keepNext w:val="0"/>
                    <w:keepLines w:val="0"/>
                    <w:pageBreakBefore w:val="0"/>
                    <w:kinsoku/>
                    <w:wordWrap/>
                    <w:overflowPunct/>
                    <w:topLinePunct w:val="0"/>
                    <w:autoSpaceDE/>
                    <w:autoSpaceDN/>
                    <w:bidi w:val="0"/>
                    <w:adjustRightInd w:val="0"/>
                    <w:snapToGrid w:val="0"/>
                    <w:jc w:val="left"/>
                    <w:textAlignment w:val="auto"/>
                    <w:rPr>
                      <w:rFonts w:hint="default" w:ascii="微软雅黑" w:hAnsi="微软雅黑" w:eastAsia="微软雅黑" w:cs="微软雅黑"/>
                      <w:color w:val="404040"/>
                      <w:kern w:val="2"/>
                      <w:sz w:val="21"/>
                      <w:szCs w:val="21"/>
                      <w:lang w:val="en-US" w:eastAsia="zh-CN" w:bidi="ar-SA"/>
                    </w:rPr>
                  </w:pPr>
                  <w:r>
                    <w:rPr>
                      <w:rFonts w:hint="eastAsia" w:ascii="微软雅黑" w:hAnsi="微软雅黑" w:eastAsia="微软雅黑" w:cs="微软雅黑"/>
                      <w:color w:val="404040"/>
                      <w:sz w:val="21"/>
                      <w:szCs w:val="21"/>
                      <w:lang w:val="en-US" w:eastAsia="zh-CN"/>
                    </w:rPr>
                    <w:t>黄龙景区索道</w:t>
                  </w:r>
                  <w:r>
                    <w:rPr>
                      <w:rFonts w:hint="eastAsia" w:ascii="微软雅黑" w:hAnsi="微软雅黑" w:eastAsia="微软雅黑" w:cs="微软雅黑"/>
                      <w:color w:val="404040"/>
                      <w:sz w:val="21"/>
                      <w:szCs w:val="21"/>
                      <w:lang w:val="en-US" w:eastAsia="zh-CN"/>
                    </w:rPr>
                    <w:br w:type="textWrapping"/>
                  </w:r>
                </w:p>
              </w:tc>
              <w:tc>
                <w:tcPr>
                  <w:tcW w:w="1950"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vAlign w:val="top"/>
                </w:tcPr>
                <w:p>
                  <w:pPr>
                    <w:keepNext w:val="0"/>
                    <w:keepLines w:val="0"/>
                    <w:pageBreakBefore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color w:val="404040"/>
                      <w:sz w:val="21"/>
                      <w:szCs w:val="21"/>
                      <w:lang w:val="en-US" w:eastAsia="zh-CN"/>
                    </w:rPr>
                  </w:pPr>
                  <w:r>
                    <w:rPr>
                      <w:rFonts w:hint="eastAsia" w:ascii="微软雅黑" w:hAnsi="微软雅黑" w:eastAsia="微软雅黑" w:cs="微软雅黑"/>
                      <w:color w:val="404040"/>
                      <w:sz w:val="21"/>
                      <w:szCs w:val="21"/>
                      <w:lang w:val="en-US" w:eastAsia="zh-CN"/>
                    </w:rPr>
                    <w:t>上行80元/人</w:t>
                  </w:r>
                </w:p>
                <w:p>
                  <w:pPr>
                    <w:keepNext w:val="0"/>
                    <w:keepLines w:val="0"/>
                    <w:pageBreakBefore w:val="0"/>
                    <w:kinsoku/>
                    <w:wordWrap/>
                    <w:overflowPunct/>
                    <w:topLinePunct w:val="0"/>
                    <w:autoSpaceDE/>
                    <w:autoSpaceDN/>
                    <w:bidi w:val="0"/>
                    <w:adjustRightInd w:val="0"/>
                    <w:snapToGrid w:val="0"/>
                    <w:jc w:val="left"/>
                    <w:textAlignment w:val="auto"/>
                    <w:rPr>
                      <w:rFonts w:hint="default" w:ascii="微软雅黑" w:hAnsi="微软雅黑" w:eastAsia="微软雅黑" w:cs="微软雅黑"/>
                      <w:color w:val="404040"/>
                      <w:kern w:val="2"/>
                      <w:sz w:val="21"/>
                      <w:szCs w:val="21"/>
                      <w:lang w:val="en-US" w:eastAsia="zh-CN" w:bidi="ar-SA"/>
                    </w:rPr>
                  </w:pPr>
                  <w:r>
                    <w:rPr>
                      <w:rFonts w:hint="eastAsia" w:ascii="微软雅黑" w:hAnsi="微软雅黑" w:eastAsia="微软雅黑" w:cs="微软雅黑"/>
                      <w:color w:val="404040"/>
                      <w:sz w:val="21"/>
                      <w:szCs w:val="21"/>
                      <w:lang w:val="en-US" w:eastAsia="zh-CN"/>
                    </w:rPr>
                    <w:t>下行40元/人</w:t>
                  </w:r>
                </w:p>
              </w:tc>
              <w:tc>
                <w:tcPr>
                  <w:tcW w:w="4429"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vAlign w:val="top"/>
                </w:tcPr>
                <w:p>
                  <w:pPr>
                    <w:keepNext w:val="0"/>
                    <w:keepLines w:val="0"/>
                    <w:pageBreakBefore w:val="0"/>
                    <w:kinsoku/>
                    <w:wordWrap/>
                    <w:overflowPunct/>
                    <w:topLinePunct w:val="0"/>
                    <w:autoSpaceDE/>
                    <w:autoSpaceDN/>
                    <w:bidi w:val="0"/>
                    <w:adjustRightInd w:val="0"/>
                    <w:snapToGrid w:val="0"/>
                    <w:jc w:val="left"/>
                    <w:textAlignment w:val="auto"/>
                    <w:rPr>
                      <w:rFonts w:hint="default" w:ascii="微软雅黑" w:hAnsi="微软雅黑" w:eastAsia="微软雅黑" w:cs="微软雅黑"/>
                      <w:color w:val="404040"/>
                      <w:kern w:val="2"/>
                      <w:sz w:val="21"/>
                      <w:szCs w:val="21"/>
                      <w:lang w:val="en-US" w:eastAsia="zh-CN" w:bidi="ar-SA"/>
                    </w:rPr>
                  </w:pPr>
                  <w:r>
                    <w:rPr>
                      <w:rFonts w:hint="eastAsia" w:ascii="微软雅黑" w:hAnsi="微软雅黑" w:eastAsia="微软雅黑" w:cs="微软雅黑"/>
                      <w:color w:val="404040"/>
                      <w:sz w:val="21"/>
                      <w:szCs w:val="21"/>
                      <w:lang w:val="en-US" w:eastAsia="zh-CN"/>
                    </w:rPr>
                    <w:t>建议乘坐上行索道，可自己购票或交由导游统一购买12.15-3.31黄龙索道关闭</w:t>
                  </w:r>
                </w:p>
              </w:tc>
            </w:tr>
            <w:tr>
              <w:tblPrEx>
                <w:tbl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insideH w:val="single" w:color="595959" w:themeColor="text1" w:themeTint="A5" w:sz="4" w:space="0"/>
                  <w:insideV w:val="single" w:color="595959" w:themeColor="text1" w:themeTint="A5" w:sz="4" w:space="0"/>
                </w:tblBorders>
                <w:tblCellMar>
                  <w:top w:w="0" w:type="dxa"/>
                  <w:left w:w="108" w:type="dxa"/>
                  <w:bottom w:w="0" w:type="dxa"/>
                  <w:right w:w="108" w:type="dxa"/>
                </w:tblCellMar>
              </w:tblPrEx>
              <w:trPr>
                <w:trHeight w:val="365" w:hRule="atLeast"/>
                <w:jc w:val="center"/>
              </w:trPr>
              <w:tc>
                <w:tcPr>
                  <w:tcW w:w="1051"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vAlign w:val="top"/>
                </w:tcPr>
                <w:p>
                  <w:pPr>
                    <w:keepNext w:val="0"/>
                    <w:keepLines w:val="0"/>
                    <w:pageBreakBefore w:val="0"/>
                    <w:kinsoku/>
                    <w:wordWrap/>
                    <w:overflowPunct/>
                    <w:topLinePunct w:val="0"/>
                    <w:autoSpaceDE/>
                    <w:autoSpaceDN/>
                    <w:bidi w:val="0"/>
                    <w:adjustRightInd w:val="0"/>
                    <w:snapToGrid w:val="0"/>
                    <w:jc w:val="left"/>
                    <w:textAlignment w:val="auto"/>
                    <w:rPr>
                      <w:rFonts w:hint="default" w:ascii="微软雅黑" w:hAnsi="微软雅黑" w:eastAsia="微软雅黑" w:cs="微软雅黑"/>
                      <w:color w:val="404040"/>
                      <w:kern w:val="2"/>
                      <w:sz w:val="21"/>
                      <w:szCs w:val="21"/>
                      <w:lang w:val="en-US" w:eastAsia="zh-CN" w:bidi="ar-SA"/>
                    </w:rPr>
                  </w:pPr>
                  <w:r>
                    <w:rPr>
                      <w:rFonts w:hint="eastAsia" w:ascii="微软雅黑" w:hAnsi="微软雅黑" w:eastAsia="微软雅黑" w:cs="微软雅黑"/>
                      <w:color w:val="404040"/>
                      <w:sz w:val="21"/>
                      <w:szCs w:val="21"/>
                      <w:lang w:val="en-US" w:eastAsia="zh-CN"/>
                    </w:rPr>
                    <w:t>D1</w:t>
                  </w:r>
                </w:p>
              </w:tc>
              <w:tc>
                <w:tcPr>
                  <w:tcW w:w="2078"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vAlign w:val="top"/>
                </w:tcPr>
                <w:p>
                  <w:pPr>
                    <w:keepNext w:val="0"/>
                    <w:keepLines w:val="0"/>
                    <w:pageBreakBefore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color w:val="404040"/>
                      <w:kern w:val="2"/>
                      <w:sz w:val="21"/>
                      <w:szCs w:val="21"/>
                      <w:lang w:val="en-US" w:eastAsia="zh-CN" w:bidi="ar-SA"/>
                    </w:rPr>
                  </w:pPr>
                  <w:r>
                    <w:rPr>
                      <w:rFonts w:hint="eastAsia" w:ascii="微软雅黑" w:hAnsi="微软雅黑" w:eastAsia="微软雅黑" w:cs="微软雅黑"/>
                      <w:color w:val="404040"/>
                      <w:sz w:val="21"/>
                      <w:szCs w:val="21"/>
                      <w:lang w:val="en-US" w:eastAsia="zh-CN"/>
                    </w:rPr>
                    <w:t>黄龙景区保险+耳麦</w:t>
                  </w:r>
                </w:p>
              </w:tc>
              <w:tc>
                <w:tcPr>
                  <w:tcW w:w="1950"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vAlign w:val="top"/>
                </w:tcPr>
                <w:p>
                  <w:pPr>
                    <w:keepNext w:val="0"/>
                    <w:keepLines w:val="0"/>
                    <w:pageBreakBefore w:val="0"/>
                    <w:kinsoku/>
                    <w:wordWrap/>
                    <w:overflowPunct/>
                    <w:topLinePunct w:val="0"/>
                    <w:autoSpaceDE/>
                    <w:autoSpaceDN/>
                    <w:bidi w:val="0"/>
                    <w:adjustRightInd w:val="0"/>
                    <w:snapToGrid w:val="0"/>
                    <w:jc w:val="left"/>
                    <w:textAlignment w:val="auto"/>
                    <w:rPr>
                      <w:rFonts w:hint="default" w:ascii="微软雅黑" w:hAnsi="微软雅黑" w:eastAsia="微软雅黑" w:cs="微软雅黑"/>
                      <w:color w:val="404040"/>
                      <w:kern w:val="2"/>
                      <w:sz w:val="21"/>
                      <w:szCs w:val="21"/>
                      <w:lang w:val="en-US" w:eastAsia="zh-CN" w:bidi="ar-SA"/>
                    </w:rPr>
                  </w:pPr>
                  <w:r>
                    <w:rPr>
                      <w:rFonts w:hint="eastAsia" w:ascii="微软雅黑" w:hAnsi="微软雅黑" w:eastAsia="微软雅黑" w:cs="微软雅黑"/>
                      <w:color w:val="404040"/>
                      <w:sz w:val="21"/>
                      <w:szCs w:val="21"/>
                      <w:lang w:val="en-US" w:eastAsia="zh-CN"/>
                    </w:rPr>
                    <w:t>40元/人</w:t>
                  </w:r>
                </w:p>
              </w:tc>
              <w:tc>
                <w:tcPr>
                  <w:tcW w:w="4429"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vAlign w:val="top"/>
                </w:tcPr>
                <w:p>
                  <w:pPr>
                    <w:keepNext w:val="0"/>
                    <w:keepLines w:val="0"/>
                    <w:pageBreakBefore w:val="0"/>
                    <w:kinsoku/>
                    <w:wordWrap/>
                    <w:overflowPunct/>
                    <w:topLinePunct w:val="0"/>
                    <w:autoSpaceDE/>
                    <w:autoSpaceDN/>
                    <w:bidi w:val="0"/>
                    <w:adjustRightInd w:val="0"/>
                    <w:snapToGrid w:val="0"/>
                    <w:jc w:val="left"/>
                    <w:textAlignment w:val="auto"/>
                    <w:rPr>
                      <w:rFonts w:hint="default" w:ascii="微软雅黑" w:hAnsi="微软雅黑" w:eastAsia="微软雅黑" w:cs="微软雅黑"/>
                      <w:color w:val="404040"/>
                      <w:kern w:val="2"/>
                      <w:sz w:val="21"/>
                      <w:szCs w:val="21"/>
                      <w:lang w:val="en-US" w:eastAsia="zh-CN" w:bidi="ar-SA"/>
                    </w:rPr>
                  </w:pPr>
                  <w:r>
                    <w:rPr>
                      <w:rFonts w:hint="eastAsia" w:ascii="微软雅黑" w:hAnsi="微软雅黑" w:eastAsia="微软雅黑" w:cs="微软雅黑"/>
                      <w:color w:val="404040"/>
                      <w:sz w:val="21"/>
                      <w:szCs w:val="21"/>
                      <w:lang w:val="en-US" w:eastAsia="zh-CN"/>
                    </w:rPr>
                    <w:t>客人可根据自身的需求购买</w:t>
                  </w:r>
                </w:p>
              </w:tc>
            </w:tr>
            <w:tr>
              <w:tblPrEx>
                <w:tbl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insideH w:val="single" w:color="595959" w:themeColor="text1" w:themeTint="A5" w:sz="4" w:space="0"/>
                  <w:insideV w:val="single" w:color="595959" w:themeColor="text1" w:themeTint="A5" w:sz="4" w:space="0"/>
                </w:tblBorders>
                <w:tblCellMar>
                  <w:top w:w="0" w:type="dxa"/>
                  <w:left w:w="108" w:type="dxa"/>
                  <w:bottom w:w="0" w:type="dxa"/>
                  <w:right w:w="108" w:type="dxa"/>
                </w:tblCellMar>
              </w:tblPrEx>
              <w:trPr>
                <w:trHeight w:val="365" w:hRule="atLeast"/>
                <w:jc w:val="center"/>
              </w:trPr>
              <w:tc>
                <w:tcPr>
                  <w:tcW w:w="1051"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vAlign w:val="top"/>
                </w:tcPr>
                <w:p>
                  <w:pPr>
                    <w:keepNext w:val="0"/>
                    <w:keepLines w:val="0"/>
                    <w:pageBreakBefore w:val="0"/>
                    <w:kinsoku/>
                    <w:wordWrap/>
                    <w:overflowPunct/>
                    <w:topLinePunct w:val="0"/>
                    <w:autoSpaceDE/>
                    <w:autoSpaceDN/>
                    <w:bidi w:val="0"/>
                    <w:adjustRightInd w:val="0"/>
                    <w:snapToGrid w:val="0"/>
                    <w:jc w:val="left"/>
                    <w:textAlignment w:val="auto"/>
                    <w:rPr>
                      <w:rFonts w:hint="default" w:ascii="微软雅黑" w:hAnsi="微软雅黑" w:eastAsia="微软雅黑" w:cs="微软雅黑"/>
                      <w:color w:val="404040"/>
                      <w:kern w:val="2"/>
                      <w:sz w:val="21"/>
                      <w:szCs w:val="21"/>
                      <w:lang w:val="en-US" w:eastAsia="zh-CN" w:bidi="ar-SA"/>
                    </w:rPr>
                  </w:pPr>
                  <w:r>
                    <w:rPr>
                      <w:rFonts w:hint="eastAsia" w:ascii="微软雅黑" w:hAnsi="微软雅黑" w:eastAsia="微软雅黑" w:cs="微软雅黑"/>
                      <w:color w:val="404040"/>
                      <w:sz w:val="21"/>
                      <w:szCs w:val="21"/>
                      <w:lang w:val="en-US" w:eastAsia="zh-CN"/>
                    </w:rPr>
                    <w:t>D2</w:t>
                  </w:r>
                </w:p>
              </w:tc>
              <w:tc>
                <w:tcPr>
                  <w:tcW w:w="2078"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vAlign w:val="top"/>
                </w:tcPr>
                <w:p>
                  <w:pPr>
                    <w:keepNext w:val="0"/>
                    <w:keepLines w:val="0"/>
                    <w:pageBreakBefore w:val="0"/>
                    <w:kinsoku/>
                    <w:wordWrap/>
                    <w:overflowPunct/>
                    <w:topLinePunct w:val="0"/>
                    <w:autoSpaceDE/>
                    <w:autoSpaceDN/>
                    <w:bidi w:val="0"/>
                    <w:adjustRightInd w:val="0"/>
                    <w:snapToGrid w:val="0"/>
                    <w:jc w:val="left"/>
                    <w:textAlignment w:val="auto"/>
                    <w:rPr>
                      <w:rFonts w:hint="default" w:ascii="微软雅黑" w:hAnsi="微软雅黑" w:eastAsia="微软雅黑" w:cs="微软雅黑"/>
                      <w:color w:val="404040"/>
                      <w:kern w:val="2"/>
                      <w:sz w:val="21"/>
                      <w:szCs w:val="21"/>
                      <w:lang w:val="en-US" w:eastAsia="zh-CN" w:bidi="ar-SA"/>
                    </w:rPr>
                  </w:pPr>
                  <w:r>
                    <w:rPr>
                      <w:rFonts w:hint="eastAsia" w:ascii="微软雅黑" w:hAnsi="微软雅黑" w:eastAsia="微软雅黑" w:cs="微软雅黑"/>
                      <w:color w:val="404040"/>
                      <w:sz w:val="21"/>
                      <w:szCs w:val="21"/>
                      <w:lang w:val="en-US" w:eastAsia="zh-CN"/>
                    </w:rPr>
                    <w:t>黄龙景区观光车</w:t>
                  </w:r>
                </w:p>
              </w:tc>
              <w:tc>
                <w:tcPr>
                  <w:tcW w:w="1950" w:type="dxa"/>
                  <w:tc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tcBorders>
                  <w:vAlign w:val="top"/>
                </w:tcPr>
                <w:p>
                  <w:pPr>
                    <w:keepNext w:val="0"/>
                    <w:keepLines w:val="0"/>
                    <w:pageBreakBefore w:val="0"/>
                    <w:kinsoku/>
                    <w:wordWrap/>
                    <w:overflowPunct/>
                    <w:topLinePunct w:val="0"/>
                    <w:autoSpaceDE/>
                    <w:autoSpaceDN/>
                    <w:bidi w:val="0"/>
                    <w:adjustRightInd w:val="0"/>
                    <w:snapToGrid w:val="0"/>
                    <w:jc w:val="left"/>
                    <w:textAlignment w:val="auto"/>
                    <w:rPr>
                      <w:rFonts w:hint="default" w:ascii="微软雅黑" w:hAnsi="微软雅黑" w:eastAsia="微软雅黑" w:cs="微软雅黑"/>
                      <w:color w:val="404040" w:themeColor="text1" w:themeTint="BF"/>
                      <w:kern w:val="2"/>
                      <w:sz w:val="21"/>
                      <w:szCs w:val="21"/>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20元/人</w:t>
                  </w:r>
                </w:p>
              </w:tc>
              <w:tc>
                <w:tcPr>
                  <w:tcW w:w="4429" w:type="dxa"/>
                  <w:tcBorders>
                    <w:top w:val="single" w:color="595959" w:themeColor="text1" w:themeTint="A5" w:sz="4" w:space="0"/>
                    <w:left w:val="single" w:color="595959" w:themeColor="text1" w:themeTint="A5" w:sz="4" w:space="0"/>
                    <w:bottom w:val="single" w:color="auto" w:sz="4" w:space="0"/>
                    <w:right w:val="single" w:color="595959" w:themeColor="text1" w:themeTint="A5" w:sz="4" w:space="0"/>
                  </w:tcBorders>
                  <w:vAlign w:val="top"/>
                </w:tcPr>
                <w:p>
                  <w:pPr>
                    <w:keepNext w:val="0"/>
                    <w:keepLines w:val="0"/>
                    <w:pageBreakBefore w:val="0"/>
                    <w:kinsoku/>
                    <w:wordWrap/>
                    <w:overflowPunct/>
                    <w:topLinePunct w:val="0"/>
                    <w:autoSpaceDE/>
                    <w:autoSpaceDN/>
                    <w:bidi w:val="0"/>
                    <w:adjustRightInd w:val="0"/>
                    <w:snapToGrid w:val="0"/>
                    <w:jc w:val="left"/>
                    <w:textAlignment w:val="auto"/>
                    <w:rPr>
                      <w:rFonts w:hint="default" w:ascii="微软雅黑" w:hAnsi="微软雅黑" w:eastAsia="微软雅黑" w:cs="微软雅黑"/>
                      <w:color w:val="404040" w:themeColor="text1" w:themeTint="BF"/>
                      <w:kern w:val="2"/>
                      <w:sz w:val="21"/>
                      <w:szCs w:val="21"/>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客人根据自己的需求进沟购买</w:t>
                  </w:r>
                </w:p>
              </w:tc>
            </w:tr>
            <w:tr>
              <w:tblPrEx>
                <w:tbl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insideH w:val="single" w:color="595959" w:themeColor="text1" w:themeTint="A5" w:sz="4" w:space="0"/>
                  <w:insideV w:val="single" w:color="595959" w:themeColor="text1" w:themeTint="A5" w:sz="4" w:space="0"/>
                </w:tblBorders>
                <w:tblCellMar>
                  <w:top w:w="0" w:type="dxa"/>
                  <w:left w:w="108" w:type="dxa"/>
                  <w:bottom w:w="0" w:type="dxa"/>
                  <w:right w:w="108" w:type="dxa"/>
                </w:tblCellMar>
              </w:tblPrEx>
              <w:trPr>
                <w:trHeight w:val="365" w:hRule="atLeast"/>
                <w:jc w:val="center"/>
              </w:trPr>
              <w:tc>
                <w:tcPr>
                  <w:tcW w:w="0" w:type="auto"/>
                  <w:vAlign w:val="top"/>
                </w:tcPr>
                <w:p>
                  <w:pPr>
                    <w:keepNext w:val="0"/>
                    <w:keepLines w:val="0"/>
                    <w:pageBreakBefore w:val="0"/>
                    <w:kinsoku/>
                    <w:wordWrap/>
                    <w:overflowPunct/>
                    <w:topLinePunct w:val="0"/>
                    <w:autoSpaceDE/>
                    <w:autoSpaceDN/>
                    <w:bidi w:val="0"/>
                    <w:adjustRightInd w:val="0"/>
                    <w:snapToGrid w:val="0"/>
                    <w:jc w:val="left"/>
                    <w:textAlignment w:val="auto"/>
                    <w:rPr>
                      <w:rFonts w:hint="default" w:ascii="微软雅黑" w:hAnsi="微软雅黑" w:eastAsia="微软雅黑" w:cs="微软雅黑"/>
                      <w:color w:val="404040"/>
                      <w:kern w:val="2"/>
                      <w:sz w:val="21"/>
                      <w:szCs w:val="21"/>
                      <w:lang w:val="en-US" w:eastAsia="zh-CN" w:bidi="ar-SA"/>
                    </w:rPr>
                  </w:pPr>
                  <w:r>
                    <w:rPr>
                      <w:rFonts w:hint="eastAsia" w:ascii="微软雅黑" w:hAnsi="微软雅黑" w:eastAsia="微软雅黑" w:cs="微软雅黑"/>
                      <w:color w:val="404040"/>
                      <w:sz w:val="21"/>
                      <w:szCs w:val="21"/>
                      <w:lang w:val="en-US" w:eastAsia="zh-CN"/>
                    </w:rPr>
                    <w:t>D3</w:t>
                  </w:r>
                </w:p>
              </w:tc>
              <w:tc>
                <w:tcPr>
                  <w:tcW w:w="0" w:type="auto"/>
                  <w:vAlign w:val="top"/>
                </w:tcPr>
                <w:p>
                  <w:pPr>
                    <w:keepNext w:val="0"/>
                    <w:keepLines w:val="0"/>
                    <w:pageBreakBefore w:val="0"/>
                    <w:kinsoku/>
                    <w:wordWrap/>
                    <w:overflowPunct/>
                    <w:topLinePunct w:val="0"/>
                    <w:autoSpaceDE/>
                    <w:autoSpaceDN/>
                    <w:bidi w:val="0"/>
                    <w:adjustRightInd w:val="0"/>
                    <w:snapToGrid w:val="0"/>
                    <w:jc w:val="left"/>
                    <w:textAlignment w:val="auto"/>
                    <w:rPr>
                      <w:rFonts w:hint="default" w:ascii="微软雅黑" w:hAnsi="微软雅黑" w:eastAsia="微软雅黑" w:cs="微软雅黑"/>
                      <w:color w:val="404040"/>
                      <w:kern w:val="2"/>
                      <w:sz w:val="21"/>
                      <w:szCs w:val="21"/>
                      <w:lang w:val="en-US" w:eastAsia="zh-CN" w:bidi="ar-SA"/>
                    </w:rPr>
                  </w:pPr>
                  <w:r>
                    <w:rPr>
                      <w:rFonts w:hint="eastAsia" w:ascii="微软雅黑" w:hAnsi="微软雅黑" w:eastAsia="微软雅黑" w:cs="微软雅黑"/>
                      <w:color w:val="404040"/>
                      <w:sz w:val="21"/>
                      <w:szCs w:val="21"/>
                      <w:lang w:val="en-US" w:eastAsia="zh-CN"/>
                    </w:rPr>
                    <w:t>诺日朗餐厅</w:t>
                  </w:r>
                </w:p>
              </w:tc>
              <w:tc>
                <w:tcPr>
                  <w:tcW w:w="0" w:type="auto"/>
                  <w:vAlign w:val="top"/>
                </w:tcPr>
                <w:p>
                  <w:pPr>
                    <w:keepNext w:val="0"/>
                    <w:keepLines w:val="0"/>
                    <w:pageBreakBefore w:val="0"/>
                    <w:kinsoku/>
                    <w:wordWrap/>
                    <w:overflowPunct/>
                    <w:topLinePunct w:val="0"/>
                    <w:autoSpaceDE/>
                    <w:autoSpaceDN/>
                    <w:bidi w:val="0"/>
                    <w:adjustRightInd w:val="0"/>
                    <w:snapToGrid w:val="0"/>
                    <w:jc w:val="left"/>
                    <w:textAlignment w:val="auto"/>
                    <w:rPr>
                      <w:rFonts w:hint="default" w:ascii="微软雅黑" w:hAnsi="微软雅黑" w:eastAsia="微软雅黑" w:cs="微软雅黑"/>
                      <w:color w:val="404040" w:themeColor="text1" w:themeTint="BF"/>
                      <w:kern w:val="2"/>
                      <w:sz w:val="21"/>
                      <w:szCs w:val="21"/>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60元/人起</w:t>
                  </w:r>
                </w:p>
              </w:tc>
              <w:tc>
                <w:tcPr>
                  <w:tcW w:w="0" w:type="auto"/>
                  <w:vAlign w:val="top"/>
                </w:tcPr>
                <w:p>
                  <w:pPr>
                    <w:keepNext w:val="0"/>
                    <w:keepLines w:val="0"/>
                    <w:pageBreakBefore w:val="0"/>
                    <w:kinsoku/>
                    <w:wordWrap/>
                    <w:overflowPunct/>
                    <w:topLinePunct w:val="0"/>
                    <w:autoSpaceDE/>
                    <w:autoSpaceDN/>
                    <w:bidi w:val="0"/>
                    <w:adjustRightInd w:val="0"/>
                    <w:snapToGrid w:val="0"/>
                    <w:jc w:val="left"/>
                    <w:textAlignment w:val="auto"/>
                    <w:rPr>
                      <w:rFonts w:hint="default" w:ascii="微软雅黑" w:hAnsi="微软雅黑" w:eastAsia="微软雅黑" w:cs="微软雅黑"/>
                      <w:color w:val="404040" w:themeColor="text1" w:themeTint="BF"/>
                      <w:kern w:val="2"/>
                      <w:sz w:val="21"/>
                      <w:szCs w:val="21"/>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客人根据自己的需求进沟购买</w:t>
                  </w:r>
                </w:p>
              </w:tc>
            </w:tr>
            <w:tr>
              <w:tblPrEx>
                <w:tblBorders>
                  <w:top w:val="single" w:color="595959" w:themeColor="text1" w:themeTint="A5" w:sz="4" w:space="0"/>
                  <w:left w:val="single" w:color="595959" w:themeColor="text1" w:themeTint="A5" w:sz="4" w:space="0"/>
                  <w:bottom w:val="single" w:color="595959" w:themeColor="text1" w:themeTint="A5" w:sz="4" w:space="0"/>
                  <w:right w:val="single" w:color="595959" w:themeColor="text1" w:themeTint="A5" w:sz="4" w:space="0"/>
                  <w:insideH w:val="single" w:color="595959" w:themeColor="text1" w:themeTint="A5" w:sz="4" w:space="0"/>
                  <w:insideV w:val="single" w:color="595959" w:themeColor="text1" w:themeTint="A5" w:sz="4" w:space="0"/>
                </w:tblBorders>
                <w:tblCellMar>
                  <w:top w:w="0" w:type="dxa"/>
                  <w:left w:w="108" w:type="dxa"/>
                  <w:bottom w:w="0" w:type="dxa"/>
                  <w:right w:w="108" w:type="dxa"/>
                </w:tblCellMar>
              </w:tblPrEx>
              <w:trPr>
                <w:trHeight w:val="365" w:hRule="atLeast"/>
                <w:jc w:val="center"/>
              </w:trPr>
              <w:tc>
                <w:tcPr>
                  <w:tcW w:w="0" w:type="auto"/>
                  <w:vAlign w:val="top"/>
                </w:tcPr>
                <w:p>
                  <w:pPr>
                    <w:keepNext w:val="0"/>
                    <w:keepLines w:val="0"/>
                    <w:pageBreakBefore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color w:val="404040"/>
                      <w:kern w:val="2"/>
                      <w:sz w:val="21"/>
                      <w:szCs w:val="21"/>
                      <w:lang w:val="en-US" w:eastAsia="zh-CN" w:bidi="ar-SA"/>
                    </w:rPr>
                  </w:pPr>
                  <w:r>
                    <w:rPr>
                      <w:rFonts w:hint="eastAsia" w:ascii="微软雅黑" w:hAnsi="微软雅黑" w:eastAsia="微软雅黑" w:cs="微软雅黑"/>
                      <w:color w:val="404040"/>
                      <w:sz w:val="21"/>
                      <w:szCs w:val="21"/>
                      <w:lang w:val="en-US" w:eastAsia="zh-CN"/>
                    </w:rPr>
                    <w:t>D3</w:t>
                  </w:r>
                </w:p>
              </w:tc>
              <w:tc>
                <w:tcPr>
                  <w:tcW w:w="0" w:type="auto"/>
                  <w:vAlign w:val="top"/>
                </w:tcPr>
                <w:p>
                  <w:pPr>
                    <w:keepNext w:val="0"/>
                    <w:keepLines w:val="0"/>
                    <w:pageBreakBefore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color w:val="404040"/>
                      <w:kern w:val="2"/>
                      <w:sz w:val="21"/>
                      <w:szCs w:val="21"/>
                      <w:lang w:val="en-US" w:eastAsia="zh-CN" w:bidi="ar-SA"/>
                    </w:rPr>
                  </w:pPr>
                  <w:r>
                    <w:rPr>
                      <w:rFonts w:hint="eastAsia" w:ascii="微软雅黑" w:hAnsi="微软雅黑" w:eastAsia="微软雅黑" w:cs="微软雅黑"/>
                      <w:color w:val="404040"/>
                      <w:sz w:val="21"/>
                      <w:szCs w:val="21"/>
                      <w:lang w:val="en-US" w:eastAsia="zh-CN"/>
                    </w:rPr>
                    <w:t>九寨沟观光车+保险</w:t>
                  </w:r>
                </w:p>
              </w:tc>
              <w:tc>
                <w:tcPr>
                  <w:tcW w:w="0" w:type="auto"/>
                  <w:vAlign w:val="top"/>
                </w:tcPr>
                <w:p>
                  <w:pPr>
                    <w:keepNext w:val="0"/>
                    <w:keepLines w:val="0"/>
                    <w:pageBreakBefore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观光车80/人（</w:t>
                  </w:r>
                  <w:r>
                    <w:rPr>
                      <w:rFonts w:hint="eastAsia" w:ascii="微软雅黑" w:hAnsi="微软雅黑" w:eastAsia="微软雅黑" w:cs="微软雅黑"/>
                      <w:color w:val="404040"/>
                      <w:sz w:val="21"/>
                      <w:szCs w:val="21"/>
                      <w:lang w:val="en-US" w:eastAsia="zh-CN"/>
                    </w:rPr>
                    <w:t>淡季价格11.16-3.31）</w:t>
                  </w:r>
                </w:p>
                <w:p>
                  <w:pPr>
                    <w:keepNext w:val="0"/>
                    <w:keepLines w:val="0"/>
                    <w:pageBreakBefore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color w:val="404040" w:themeColor="text1" w:themeTint="BF"/>
                      <w:kern w:val="2"/>
                      <w:sz w:val="21"/>
                      <w:szCs w:val="21"/>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保险10元/人</w:t>
                  </w:r>
                </w:p>
              </w:tc>
              <w:tc>
                <w:tcPr>
                  <w:tcW w:w="0" w:type="auto"/>
                  <w:vAlign w:val="top"/>
                </w:tcPr>
                <w:p>
                  <w:pPr>
                    <w:keepNext w:val="0"/>
                    <w:keepLines w:val="0"/>
                    <w:pageBreakBefore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color w:val="404040"/>
                      <w:kern w:val="2"/>
                      <w:sz w:val="21"/>
                      <w:szCs w:val="21"/>
                      <w:lang w:val="en-US" w:eastAsia="zh-CN" w:bidi="ar-SA"/>
                    </w:rPr>
                  </w:pPr>
                  <w:r>
                    <w:rPr>
                      <w:rFonts w:hint="eastAsia" w:ascii="微软雅黑" w:hAnsi="微软雅黑" w:eastAsia="微软雅黑" w:cs="微软雅黑"/>
                      <w:color w:val="404040"/>
                      <w:sz w:val="21"/>
                      <w:szCs w:val="21"/>
                      <w:lang w:val="en-US" w:eastAsia="zh-CN"/>
                    </w:rPr>
                    <w:t>可委托导游代购 也可自行在景区购买</w:t>
                  </w:r>
                </w:p>
              </w:tc>
            </w:tr>
          </w:tbl>
          <w:p>
            <w:pPr>
              <w:keepNext w:val="0"/>
              <w:keepLines w:val="0"/>
              <w:pageBreakBefore w:val="0"/>
              <w:kinsoku/>
              <w:wordWrap/>
              <w:overflowPunct/>
              <w:topLinePunct w:val="0"/>
              <w:autoSpaceDE/>
              <w:autoSpaceDN/>
              <w:bidi w:val="0"/>
              <w:adjustRightInd w:val="0"/>
              <w:snapToGrid w:val="0"/>
              <w:ind w:firstLine="1050" w:firstLineChars="500"/>
              <w:textAlignment w:val="auto"/>
              <w:rPr>
                <w:rFonts w:ascii="微软雅黑" w:hAnsi="微软雅黑" w:eastAsia="微软雅黑" w:cs="Times New Roman"/>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sz w:val="21"/>
                <w:szCs w:val="21"/>
                <w14:textFill>
                  <w14:solidFill>
                    <w14:schemeClr w14:val="tx1">
                      <w14:lumMod w14:val="75000"/>
                      <w14:lumOff w14:val="25000"/>
                    </w14:schemeClr>
                  </w14:solidFill>
                </w14:textFill>
              </w:rPr>
              <w:t>我已阅读并充分理解补充条款（一、二、三）所有内容，并愿意在友好、平等、自愿的情况下确认：</w:t>
            </w:r>
          </w:p>
          <w:p>
            <w:pPr>
              <w:pStyle w:val="5"/>
              <w:keepNext w:val="0"/>
              <w:keepLines w:val="0"/>
              <w:pageBreakBefore w:val="0"/>
              <w:numPr>
                <w:ilvl w:val="1"/>
                <w:numId w:val="2"/>
              </w:numPr>
              <w:kinsoku/>
              <w:wordWrap/>
              <w:overflowPunct/>
              <w:topLinePunct w:val="0"/>
              <w:autoSpaceDE/>
              <w:autoSpaceDN/>
              <w:bidi w:val="0"/>
              <w:adjustRightInd w:val="0"/>
              <w:snapToGrid w:val="0"/>
              <w:ind w:firstLineChars="0"/>
              <w:jc w:val="left"/>
              <w:textAlignment w:val="auto"/>
              <w:rPr>
                <w:rFonts w:ascii="微软雅黑" w:hAnsi="微软雅黑" w:eastAsia="微软雅黑" w:cs="Times New Roman"/>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sz w:val="21"/>
                <w:szCs w:val="21"/>
                <w14:textFill>
                  <w14:solidFill>
                    <w14:schemeClr w14:val="tx1">
                      <w14:lumMod w14:val="75000"/>
                      <w14:lumOff w14:val="25000"/>
                    </w14:schemeClr>
                  </w14:solidFill>
                </w14:textFill>
              </w:rPr>
              <w:t>旅行社已就此次行程的购物相关、自费特色、自理项目事宜及相关风险对我进行了全面的告知、提醒。我经慎重考虑后，自愿前往上述购物场所购买商品，自愿按照自己喜好参加自费和自理项目，旅行社并无强迫。</w:t>
            </w:r>
          </w:p>
          <w:p>
            <w:pPr>
              <w:pStyle w:val="5"/>
              <w:keepNext w:val="0"/>
              <w:keepLines w:val="0"/>
              <w:pageBreakBefore w:val="0"/>
              <w:numPr>
                <w:ilvl w:val="1"/>
                <w:numId w:val="2"/>
              </w:numPr>
              <w:kinsoku/>
              <w:wordWrap/>
              <w:overflowPunct/>
              <w:topLinePunct w:val="0"/>
              <w:autoSpaceDE/>
              <w:autoSpaceDN/>
              <w:bidi w:val="0"/>
              <w:adjustRightInd w:val="0"/>
              <w:snapToGrid w:val="0"/>
              <w:ind w:firstLineChars="0"/>
              <w:jc w:val="left"/>
              <w:textAlignment w:val="auto"/>
              <w:rPr>
                <w:rFonts w:ascii="微软雅黑" w:hAnsi="微软雅黑" w:eastAsia="微软雅黑" w:cs="Times New Roman"/>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sz w:val="21"/>
                <w:szCs w:val="21"/>
                <w14:textFill>
                  <w14:solidFill>
                    <w14:schemeClr w14:val="tx1">
                      <w14:lumMod w14:val="75000"/>
                      <w14:lumOff w14:val="25000"/>
                    </w14:schemeClr>
                  </w14:solidFill>
                </w14:textFill>
              </w:rPr>
              <w:t>我承诺将按照导游提醒办理相关事宜，并遵循旅行社的提示理性消费、注意保留购物单据、注意自身人身财产安全。如因自身原因取消或因旅行社不能控制因素无法安排的，对旅行社予以理解。</w:t>
            </w:r>
          </w:p>
          <w:p>
            <w:pPr>
              <w:pStyle w:val="5"/>
              <w:keepNext w:val="0"/>
              <w:keepLines w:val="0"/>
              <w:pageBreakBefore w:val="0"/>
              <w:numPr>
                <w:ilvl w:val="1"/>
                <w:numId w:val="2"/>
              </w:numPr>
              <w:kinsoku/>
              <w:wordWrap/>
              <w:overflowPunct/>
              <w:topLinePunct w:val="0"/>
              <w:autoSpaceDE/>
              <w:autoSpaceDN/>
              <w:bidi w:val="0"/>
              <w:adjustRightInd w:val="0"/>
              <w:snapToGrid w:val="0"/>
              <w:ind w:firstLineChars="0"/>
              <w:textAlignment w:val="auto"/>
              <w:rPr>
                <w:rFonts w:ascii="微软雅黑" w:hAnsi="微软雅黑" w:eastAsia="微软雅黑" w:cs="Times New Roman"/>
                <w:b/>
                <w:bCs/>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sz w:val="21"/>
                <w:szCs w:val="21"/>
                <w14:textFill>
                  <w14:solidFill>
                    <w14:schemeClr w14:val="tx1">
                      <w14:lumMod w14:val="75000"/>
                      <w14:lumOff w14:val="25000"/>
                    </w14:schemeClr>
                  </w14:solidFill>
                </w14:textFill>
              </w:rPr>
              <w:t>我同意《合同补充条款》作为双方签署的旅游合同不可分割的组成部分。</w:t>
            </w:r>
          </w:p>
          <w:p>
            <w:pPr>
              <w:pStyle w:val="5"/>
              <w:keepNext w:val="0"/>
              <w:keepLines w:val="0"/>
              <w:pageBreakBefore w:val="0"/>
              <w:kinsoku/>
              <w:wordWrap/>
              <w:overflowPunct/>
              <w:topLinePunct w:val="0"/>
              <w:autoSpaceDE/>
              <w:autoSpaceDN/>
              <w:bidi w:val="0"/>
              <w:adjustRightInd w:val="0"/>
              <w:snapToGrid w:val="0"/>
              <w:ind w:firstLine="630" w:firstLineChars="300"/>
              <w:textAlignment w:val="auto"/>
              <w:rPr>
                <w:rFonts w:ascii="微软雅黑" w:hAnsi="微软雅黑" w:eastAsia="微软雅黑" w:cs="Times New Roman"/>
                <w:b/>
                <w:bCs/>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sz w:val="21"/>
                <w:szCs w:val="21"/>
                <w14:textFill>
                  <w14:solidFill>
                    <w14:schemeClr w14:val="tx1">
                      <w14:lumMod w14:val="75000"/>
                      <w14:lumOff w14:val="25000"/>
                    </w14:schemeClr>
                  </w14:solidFill>
                </w14:textFill>
              </w:rPr>
              <w:t>甲方代表（旅游者）：                                乙方（旅行社）：</w:t>
            </w:r>
          </w:p>
          <w:p>
            <w:pPr>
              <w:keepNext w:val="0"/>
              <w:keepLines w:val="0"/>
              <w:pageBreakBefore w:val="0"/>
              <w:kinsoku/>
              <w:wordWrap/>
              <w:overflowPunct/>
              <w:topLinePunct w:val="0"/>
              <w:autoSpaceDE/>
              <w:autoSpaceDN/>
              <w:bidi w:val="0"/>
              <w:adjustRightInd w:val="0"/>
              <w:snapToGrid w:val="0"/>
              <w:spacing w:before="62" w:beforeLines="20" w:after="156" w:afterLines="50"/>
              <w:ind w:left="630" w:leftChars="300" w:right="86" w:rightChars="41"/>
              <w:textAlignment w:val="auto"/>
              <w:rPr>
                <w:rFonts w:ascii="微软雅黑" w:hAnsi="微软雅黑" w:eastAsia="微软雅黑" w:cs="Times New Roman"/>
                <w:b/>
                <w:bCs/>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sz w:val="21"/>
                <w:szCs w:val="21"/>
                <w14:textFill>
                  <w14:solidFill>
                    <w14:schemeClr w14:val="tx1">
                      <w14:lumMod w14:val="75000"/>
                      <w14:lumOff w14:val="25000"/>
                    </w14:schemeClr>
                  </w14:solidFill>
                </w14:textFill>
              </w:rPr>
              <w:t>有效身份证：                                       签约代表：</w:t>
            </w:r>
          </w:p>
          <w:p>
            <w:pPr>
              <w:keepNext w:val="0"/>
              <w:keepLines w:val="0"/>
              <w:pageBreakBefore w:val="0"/>
              <w:kinsoku/>
              <w:wordWrap/>
              <w:overflowPunct/>
              <w:topLinePunct w:val="0"/>
              <w:autoSpaceDE/>
              <w:autoSpaceDN/>
              <w:bidi w:val="0"/>
              <w:adjustRightInd w:val="0"/>
              <w:snapToGrid w:val="0"/>
              <w:spacing w:before="62" w:beforeLines="20" w:after="156" w:afterLines="50"/>
              <w:ind w:left="630" w:leftChars="300" w:right="86" w:rightChars="41"/>
              <w:textAlignment w:val="auto"/>
              <w:rPr>
                <w:rFonts w:ascii="微软雅黑" w:hAnsi="微软雅黑" w:eastAsia="微软雅黑" w:cs="Times New Roman"/>
                <w:b/>
                <w:bCs/>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sz w:val="21"/>
                <w:szCs w:val="21"/>
                <w14:textFill>
                  <w14:solidFill>
                    <w14:schemeClr w14:val="tx1">
                      <w14:lumMod w14:val="75000"/>
                      <w14:lumOff w14:val="25000"/>
                    </w14:schemeClr>
                  </w14:solidFill>
                </w14:textFill>
              </w:rPr>
              <w:t>有效联系电话：                                     联系电话：</w:t>
            </w:r>
          </w:p>
          <w:p>
            <w:pPr>
              <w:keepNext w:val="0"/>
              <w:keepLines w:val="0"/>
              <w:pageBreakBefore w:val="0"/>
              <w:kinsoku/>
              <w:wordWrap/>
              <w:overflowPunct/>
              <w:topLinePunct w:val="0"/>
              <w:autoSpaceDE/>
              <w:autoSpaceDN/>
              <w:bidi w:val="0"/>
              <w:adjustRightInd w:val="0"/>
              <w:snapToGrid w:val="0"/>
              <w:spacing w:before="62" w:beforeLines="20" w:after="156" w:afterLines="50"/>
              <w:ind w:left="630" w:leftChars="300" w:right="86" w:rightChars="41"/>
              <w:textAlignment w:val="auto"/>
              <w:rPr>
                <w:rFonts w:ascii="微软雅黑" w:hAnsi="微软雅黑" w:eastAsia="微软雅黑" w:cs="Times New Roman"/>
                <w:b/>
                <w:bCs/>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sz w:val="21"/>
                <w:szCs w:val="21"/>
                <w14:textFill>
                  <w14:solidFill>
                    <w14:schemeClr w14:val="tx1">
                      <w14:lumMod w14:val="75000"/>
                      <w14:lumOff w14:val="25000"/>
                    </w14:schemeClr>
                  </w14:solidFill>
                </w14:textFill>
              </w:rPr>
              <w:t>签约日期：                                         签约日期：</w:t>
            </w:r>
          </w:p>
          <w:p>
            <w:pPr>
              <w:keepNext w:val="0"/>
              <w:keepLines w:val="0"/>
              <w:pageBreakBefore w:val="0"/>
              <w:kinsoku/>
              <w:wordWrap/>
              <w:overflowPunct/>
              <w:topLinePunct w:val="0"/>
              <w:autoSpaceDE/>
              <w:autoSpaceDN/>
              <w:bidi w:val="0"/>
              <w:adjustRightInd w:val="0"/>
              <w:snapToGrid w:val="0"/>
              <w:ind w:left="630" w:leftChars="300"/>
              <w:textAlignment w:val="auto"/>
              <w:rPr>
                <w:rFonts w:ascii="微软雅黑" w:hAnsi="微软雅黑" w:eastAsia="微软雅黑" w:cs="Times New Roman"/>
                <w:b/>
                <w:bCs/>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sz w:val="21"/>
                <w:szCs w:val="21"/>
                <w14:textFill>
                  <w14:solidFill>
                    <w14:schemeClr w14:val="tx1">
                      <w14:lumMod w14:val="75000"/>
                      <w14:lumOff w14:val="25000"/>
                    </w14:schemeClr>
                  </w14:solidFill>
                </w14:textFill>
              </w:rPr>
              <w:t xml:space="preserve">（附）请提供随行人员有效身份信息。      </w:t>
            </w:r>
          </w:p>
          <w:p>
            <w:pPr>
              <w:keepNext w:val="0"/>
              <w:keepLines w:val="0"/>
              <w:pageBreakBefore w:val="0"/>
              <w:kinsoku/>
              <w:wordWrap/>
              <w:overflowPunct/>
              <w:topLinePunct w:val="0"/>
              <w:autoSpaceDE/>
              <w:autoSpaceDN/>
              <w:bidi w:val="0"/>
              <w:adjustRightInd w:val="0"/>
              <w:snapToGrid w:val="0"/>
              <w:ind w:left="630" w:leftChars="300"/>
              <w:textAlignment w:val="auto"/>
              <w:rPr>
                <w:rFonts w:hint="eastAsia"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Times New Roman"/>
                <w:bCs/>
                <w:color w:val="404040" w:themeColor="text1" w:themeTint="BF"/>
                <w:sz w:val="21"/>
                <w:szCs w:val="21"/>
                <w14:textFill>
                  <w14:solidFill>
                    <w14:schemeClr w14:val="tx1">
                      <w14:lumMod w14:val="75000"/>
                      <w14:lumOff w14:val="25000"/>
                    </w14:schemeClr>
                  </w14:solidFill>
                </w14:textFill>
              </w:rPr>
              <w:t>游客姓名：_</w:t>
            </w:r>
            <w:r>
              <w:rPr>
                <w:rFonts w:ascii="微软雅黑" w:hAnsi="微软雅黑" w:eastAsia="微软雅黑" w:cs="Times New Roman"/>
                <w:bCs/>
                <w:color w:val="404040" w:themeColor="text1" w:themeTint="BF"/>
                <w:sz w:val="21"/>
                <w:szCs w:val="21"/>
                <w14:textFill>
                  <w14:solidFill>
                    <w14:schemeClr w14:val="tx1">
                      <w14:lumMod w14:val="75000"/>
                      <w14:lumOff w14:val="25000"/>
                    </w14:schemeClr>
                  </w14:solidFill>
                </w14:textFill>
              </w:rPr>
              <w:t>___________________</w:t>
            </w:r>
            <w:r>
              <w:rPr>
                <w:rFonts w:hint="eastAsia" w:ascii="微软雅黑" w:hAnsi="微软雅黑" w:eastAsia="微软雅黑" w:cs="Times New Roman"/>
                <w:bCs/>
                <w:color w:val="404040" w:themeColor="text1" w:themeTint="BF"/>
                <w:sz w:val="21"/>
                <w:szCs w:val="21"/>
                <w14:textFill>
                  <w14:solidFill>
                    <w14:schemeClr w14:val="tx1">
                      <w14:lumMod w14:val="75000"/>
                      <w14:lumOff w14:val="25000"/>
                    </w14:schemeClr>
                  </w14:solidFill>
                </w14:textFill>
              </w:rPr>
              <w:t>_</w:t>
            </w:r>
            <w:r>
              <w:rPr>
                <w:rFonts w:ascii="微软雅黑" w:hAnsi="微软雅黑" w:eastAsia="微软雅黑" w:cs="Times New Roman"/>
                <w:bCs/>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cs="Times New Roman"/>
                <w:bCs/>
                <w:color w:val="404040" w:themeColor="text1" w:themeTint="BF"/>
                <w:sz w:val="21"/>
                <w:szCs w:val="21"/>
                <w14:textFill>
                  <w14:solidFill>
                    <w14:schemeClr w14:val="tx1">
                      <w14:lumMod w14:val="75000"/>
                      <w14:lumOff w14:val="25000"/>
                    </w14:schemeClr>
                  </w14:solidFill>
                </w14:textFill>
              </w:rPr>
              <w:t xml:space="preserve">身份证号码 </w:t>
            </w:r>
            <w:r>
              <w:rPr>
                <w:rFonts w:ascii="微软雅黑" w:hAnsi="微软雅黑" w:eastAsia="微软雅黑" w:cs="Times New Roman"/>
                <w:bCs/>
                <w:color w:val="404040" w:themeColor="text1" w:themeTint="BF"/>
                <w:sz w:val="21"/>
                <w:szCs w:val="21"/>
                <w14:textFill>
                  <w14:solidFill>
                    <w14:schemeClr w14:val="tx1">
                      <w14:lumMod w14:val="75000"/>
                      <w14:lumOff w14:val="25000"/>
                    </w14:schemeClr>
                  </w14:solidFill>
                </w14:textFill>
              </w:rPr>
              <w:t>:</w:t>
            </w:r>
            <w:r>
              <w:rPr>
                <w:rFonts w:hint="eastAsia" w:ascii="微软雅黑" w:hAnsi="微软雅黑" w:eastAsia="微软雅黑" w:cs="Times New Roman"/>
                <w:bCs/>
                <w:color w:val="404040" w:themeColor="text1" w:themeTint="BF"/>
                <w:sz w:val="21"/>
                <w:szCs w:val="21"/>
                <w14:textFill>
                  <w14:solidFill>
                    <w14:schemeClr w14:val="tx1">
                      <w14:lumMod w14:val="75000"/>
                      <w14:lumOff w14:val="25000"/>
                    </w14:schemeClr>
                  </w14:solidFill>
                </w14:textFill>
              </w:rPr>
              <w:t xml:space="preserve"> _</w:t>
            </w:r>
            <w:r>
              <w:rPr>
                <w:rFonts w:ascii="微软雅黑" w:hAnsi="微软雅黑" w:eastAsia="微软雅黑" w:cs="Times New Roman"/>
                <w:bCs/>
                <w:color w:val="404040" w:themeColor="text1" w:themeTint="BF"/>
                <w:sz w:val="21"/>
                <w:szCs w:val="21"/>
                <w14:textFill>
                  <w14:solidFill>
                    <w14:schemeClr w14:val="tx1">
                      <w14:lumMod w14:val="75000"/>
                      <w14:lumOff w14:val="25000"/>
                    </w14:schemeClr>
                  </w14:solidFill>
                </w14:textFill>
              </w:rPr>
              <w:t>___________________</w:t>
            </w:r>
            <w:r>
              <w:rPr>
                <w:rFonts w:hint="eastAsia" w:ascii="微软雅黑" w:hAnsi="微软雅黑" w:eastAsia="微软雅黑" w:cs="Times New Roman"/>
                <w:bCs/>
                <w:color w:val="404040" w:themeColor="text1" w:themeTint="BF"/>
                <w:sz w:val="21"/>
                <w:szCs w:val="21"/>
                <w14:textFill>
                  <w14:solidFill>
                    <w14:schemeClr w14:val="tx1">
                      <w14:lumMod w14:val="75000"/>
                      <w14:lumOff w14:val="25000"/>
                    </w14:schemeClr>
                  </w14:solidFill>
                </w14:textFill>
              </w:rPr>
              <w:t>_</w:t>
            </w:r>
            <w:r>
              <w:rPr>
                <w:rFonts w:ascii="微软雅黑" w:hAnsi="微软雅黑" w:eastAsia="微软雅黑" w:cs="Times New Roman"/>
                <w:bCs/>
                <w:color w:val="404040" w:themeColor="text1" w:themeTint="BF"/>
                <w:sz w:val="21"/>
                <w:szCs w:val="21"/>
                <w14:textFill>
                  <w14:solidFill>
                    <w14:schemeClr w14:val="tx1">
                      <w14:lumMod w14:val="75000"/>
                      <w14:lumOff w14:val="25000"/>
                    </w14:schemeClr>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711"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tLeast"/>
              <w:ind w:left="0" w:firstLine="0"/>
              <w:jc w:val="center"/>
              <w:textAlignment w:val="auto"/>
              <w:rPr>
                <w:rFonts w:hint="eastAsia" w:ascii="微软雅黑" w:hAnsi="微软雅黑" w:eastAsia="微软雅黑" w:cs="微软雅黑"/>
                <w:i w:val="0"/>
                <w:caps w:val="0"/>
                <w:color w:val="000000"/>
                <w:spacing w:val="0"/>
                <w:sz w:val="21"/>
                <w:szCs w:val="21"/>
                <w:lang w:val="en-US" w:eastAsia="zh-CN"/>
              </w:rPr>
            </w:pPr>
            <w:r>
              <w:rPr>
                <w:rFonts w:hint="eastAsia" w:ascii="微软雅黑" w:hAnsi="微软雅黑" w:eastAsia="微软雅黑" w:cs="微软雅黑"/>
                <w:i w:val="0"/>
                <w:caps w:val="0"/>
                <w:color w:val="000000"/>
                <w:spacing w:val="0"/>
                <w:sz w:val="21"/>
                <w:szCs w:val="21"/>
                <w:lang w:val="en-US" w:eastAsia="zh-CN"/>
              </w:rPr>
              <w:t>温馨提示</w:t>
            </w:r>
          </w:p>
        </w:tc>
        <w:tc>
          <w:tcPr>
            <w:tcW w:w="10269"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安全提示：参团旅游的上车前、下车后，均为自活动和自主游览时间，请您注意保护自身人生安全及财物安全，请入住酒店后不要擅自或单独外出，不要轻信陌生人，不贪图小便宜，警惕上当受骗！</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特别说明：四川的大部份景区内，包括5A景区九寨沟，黄龙景区、都江堰景区、德勒达格景区都有其景区的配套商业服务，即每个景点都会有当地特色的旅游纪念品、朝佛纪念品、和当地特产、当地小吃等商店或摊贩在出售相关商品，有些景区的讲解员还会为游客推荐解说，此类景区配套商业活动并非我旅行社指定的购物场所，请您根据自身所需谨慎选购，记得索要发票；</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旅游注意事项：为保障本线路产品的顺利成团，在您预订成交后，如无特殊原因，不可更改、取消。</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 九寨沟景区内设施管理基本能达到国际水平，但是景区外及沿途的住宿餐饮等配套相对较差，且山区旅游线路条件有限，无法与大城市相提并论，游客在出行之前应做好系列准备。</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（2） 如游客中途擅自离团，未产生的所有费用不退（包括机票、门票、住宿、车费、餐费、导游服务费），则视为游客单方面违约。</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 旅行团队在游览过程中，如客人或团队擅自脱离我公司导游而跟其他无关人员前往行程以外景点，则视为客人或团队违约，我公司有权终止该客人或该团的一切接待活动，并对客人或团队所出现意外情况不承担任何责任。</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（4） 12岁下小孩只含半餐、旅游车车位（不包含景区内交通车位），产生其它费用自理。</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（5） 因气候等客观因素，乘汽车团的游客，也最好选择在成都住宿，以避免出现无法正常乘坐汽车、火车或飞机返程的情况。如因天气或航空公司原因导致航班延误或取消，本公司不承担由此给游客带来的任何损失，将尽力协助游客处理相关事项。</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（6） 遇到人力不可抗拒的因素，导游可根据实际情况对行程进行调整。在旅游行程中，当发生不可抗力（如：地震、滑坡、泥石流、大风雪雨、冰雹、或政府方面的交通管制等）危及甲方人身、财产安全、或者非乙方责任造成的意外情况，乙方不得不调整或者变更旅游合同约定的行程安排时，应当在事前向甲方作出说明；确因客观情况无法在事前说明的，应当在事后作出说明，由此造成的多余的费用和损失由游客自理。如造成景区、景点减少的，本社负责退还旅行社与游客的协议门票价格。</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（7） 九寨黄龙等高原地区旅游，不适宜婴儿、小孩及患有(心、脑、肺、血管病史等)的老年人游览，请因个人的身体而定，且因此而出现的人身伤亡由游客自担,与旅行社无关。如果游客由于未知或者隐瞒病史，而产生的严重后果也同样由游客本人自行承担，未成年人由监护人自行承担责任。界定标准以具有合法资质和法院指定的检验机关给出的结论为准。</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【证件说明】：</w:t>
            </w:r>
          </w:p>
          <w:p>
            <w:pPr>
              <w:keepNext w:val="0"/>
              <w:keepLines w:val="0"/>
              <w:pageBreakBefore w:val="0"/>
              <w:widowControl/>
              <w:suppressLineNumbers w:val="0"/>
              <w:kinsoku/>
              <w:wordWrap/>
              <w:overflowPunct/>
              <w:topLinePunct w:val="0"/>
              <w:autoSpaceDE/>
              <w:autoSpaceDN/>
              <w:bidi w:val="0"/>
              <w:adjustRightInd w:val="0"/>
              <w:snapToGrid w:val="0"/>
              <w:ind w:left="0" w:firstLine="0"/>
              <w:jc w:val="left"/>
              <w:textAlignment w:val="auto"/>
              <w:rPr>
                <w:rFonts w:hint="default" w:ascii="微软雅黑" w:hAnsi="微软雅黑" w:eastAsia="微软雅黑" w:cs="微软雅黑"/>
                <w:i w:val="0"/>
                <w:iCs w:val="0"/>
                <w:caps w:val="0"/>
                <w:color w:val="000000"/>
                <w:spacing w:val="0"/>
                <w:kern w:val="0"/>
                <w:sz w:val="21"/>
                <w:szCs w:val="21"/>
                <w:lang w:val="en-US" w:eastAsia="zh-CN" w:bidi="ar"/>
              </w:rPr>
            </w:pPr>
            <w:r>
              <w:rPr>
                <w:rFonts w:hint="eastAsia" w:ascii="微软雅黑" w:hAnsi="微软雅黑" w:eastAsia="微软雅黑" w:cs="微软雅黑"/>
                <w:i w:val="0"/>
                <w:iCs w:val="0"/>
                <w:caps w:val="0"/>
                <w:color w:val="000000"/>
                <w:spacing w:val="0"/>
                <w:kern w:val="0"/>
                <w:sz w:val="21"/>
                <w:szCs w:val="21"/>
                <w:lang w:val="en-US" w:eastAsia="zh-CN" w:bidi="ar"/>
              </w:rPr>
              <w:t>（1） 游客必须如实提供真实的个人身份资料，旅途中随身携带本人</w:t>
            </w:r>
          </w:p>
        </w:tc>
      </w:tr>
    </w:tbl>
    <w:p>
      <w:pPr>
        <w:rPr>
          <w:vanish/>
          <w:sz w:val="24"/>
          <w:szCs w:val="24"/>
        </w:rPr>
      </w:pPr>
    </w:p>
    <w:p>
      <w:pPr>
        <w:keepNext w:val="0"/>
        <w:keepLines w:val="0"/>
        <w:widowControl/>
        <w:suppressLineNumbers w:val="0"/>
        <w:jc w:val="left"/>
      </w:pPr>
    </w:p>
    <w:p/>
    <w:sectPr>
      <w:pgSz w:w="11906" w:h="16838"/>
      <w:pgMar w:top="600" w:right="446" w:bottom="1440"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9D5E8A"/>
    <w:multiLevelType w:val="multilevel"/>
    <w:tmpl w:val="579D5E8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1436AAF"/>
    <w:multiLevelType w:val="multilevel"/>
    <w:tmpl w:val="71436AA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0035A"/>
    <w:rsid w:val="000940EA"/>
    <w:rsid w:val="01362383"/>
    <w:rsid w:val="01393ED1"/>
    <w:rsid w:val="0157359F"/>
    <w:rsid w:val="01700BD1"/>
    <w:rsid w:val="01B94A5E"/>
    <w:rsid w:val="022B2572"/>
    <w:rsid w:val="02A41CE5"/>
    <w:rsid w:val="035F18F3"/>
    <w:rsid w:val="038305EE"/>
    <w:rsid w:val="0390131F"/>
    <w:rsid w:val="03B95D06"/>
    <w:rsid w:val="04162E3B"/>
    <w:rsid w:val="04974E6B"/>
    <w:rsid w:val="04AB507D"/>
    <w:rsid w:val="04BD1A7E"/>
    <w:rsid w:val="05053B3E"/>
    <w:rsid w:val="05082877"/>
    <w:rsid w:val="0590035A"/>
    <w:rsid w:val="06727E8F"/>
    <w:rsid w:val="06811646"/>
    <w:rsid w:val="070D41A3"/>
    <w:rsid w:val="071F7897"/>
    <w:rsid w:val="07B402BA"/>
    <w:rsid w:val="07C8179F"/>
    <w:rsid w:val="07F509FA"/>
    <w:rsid w:val="082D4823"/>
    <w:rsid w:val="085D624B"/>
    <w:rsid w:val="08982321"/>
    <w:rsid w:val="08A8331F"/>
    <w:rsid w:val="08EF4E5E"/>
    <w:rsid w:val="09BB24B0"/>
    <w:rsid w:val="09D33FDA"/>
    <w:rsid w:val="09FE217D"/>
    <w:rsid w:val="0A7A13FA"/>
    <w:rsid w:val="0A806B4F"/>
    <w:rsid w:val="0A8C5272"/>
    <w:rsid w:val="0AE53A54"/>
    <w:rsid w:val="0B03333C"/>
    <w:rsid w:val="0B9E50D1"/>
    <w:rsid w:val="0BBF2970"/>
    <w:rsid w:val="0BE67EE0"/>
    <w:rsid w:val="0BF9201A"/>
    <w:rsid w:val="0C023D9A"/>
    <w:rsid w:val="0C67399F"/>
    <w:rsid w:val="0CA45671"/>
    <w:rsid w:val="0CD2642D"/>
    <w:rsid w:val="0D0C6378"/>
    <w:rsid w:val="0DB50A59"/>
    <w:rsid w:val="0DBE16A7"/>
    <w:rsid w:val="0DE03EEA"/>
    <w:rsid w:val="0E59328C"/>
    <w:rsid w:val="0F170095"/>
    <w:rsid w:val="0F377C38"/>
    <w:rsid w:val="0F4C7B0A"/>
    <w:rsid w:val="0FA829ED"/>
    <w:rsid w:val="0FC16CA8"/>
    <w:rsid w:val="10071C44"/>
    <w:rsid w:val="108B79E6"/>
    <w:rsid w:val="10B77CE3"/>
    <w:rsid w:val="115F11C6"/>
    <w:rsid w:val="11BB4FD0"/>
    <w:rsid w:val="11EE4B52"/>
    <w:rsid w:val="1270717A"/>
    <w:rsid w:val="12923F0D"/>
    <w:rsid w:val="12A2430D"/>
    <w:rsid w:val="13791E60"/>
    <w:rsid w:val="137A3F08"/>
    <w:rsid w:val="153A3EC7"/>
    <w:rsid w:val="15476155"/>
    <w:rsid w:val="15652D58"/>
    <w:rsid w:val="15E37958"/>
    <w:rsid w:val="173C0EE5"/>
    <w:rsid w:val="17B74039"/>
    <w:rsid w:val="17BD7573"/>
    <w:rsid w:val="17D878FC"/>
    <w:rsid w:val="180F3C33"/>
    <w:rsid w:val="186A4AE3"/>
    <w:rsid w:val="18BC7634"/>
    <w:rsid w:val="1A0B7AD7"/>
    <w:rsid w:val="1A1A2EF1"/>
    <w:rsid w:val="1A89096F"/>
    <w:rsid w:val="1AC16706"/>
    <w:rsid w:val="1AED31DE"/>
    <w:rsid w:val="1AF54394"/>
    <w:rsid w:val="1C205B33"/>
    <w:rsid w:val="1C891473"/>
    <w:rsid w:val="1CDE0E0A"/>
    <w:rsid w:val="1D4317B0"/>
    <w:rsid w:val="1D9820A3"/>
    <w:rsid w:val="1DE93878"/>
    <w:rsid w:val="1E1E7928"/>
    <w:rsid w:val="1F4C288E"/>
    <w:rsid w:val="202218F1"/>
    <w:rsid w:val="20BB599E"/>
    <w:rsid w:val="20ED0E18"/>
    <w:rsid w:val="21C24B99"/>
    <w:rsid w:val="21C816A1"/>
    <w:rsid w:val="21D90514"/>
    <w:rsid w:val="21EE1C99"/>
    <w:rsid w:val="222D14A8"/>
    <w:rsid w:val="22834B3A"/>
    <w:rsid w:val="22867558"/>
    <w:rsid w:val="22ED144E"/>
    <w:rsid w:val="23333D6A"/>
    <w:rsid w:val="237F265A"/>
    <w:rsid w:val="23BA39FC"/>
    <w:rsid w:val="23E97678"/>
    <w:rsid w:val="24822943"/>
    <w:rsid w:val="24A312B4"/>
    <w:rsid w:val="24BA286A"/>
    <w:rsid w:val="257E7DDE"/>
    <w:rsid w:val="25DD047C"/>
    <w:rsid w:val="26E76D33"/>
    <w:rsid w:val="27897CB8"/>
    <w:rsid w:val="27D35BFC"/>
    <w:rsid w:val="27E633CD"/>
    <w:rsid w:val="28515C19"/>
    <w:rsid w:val="28FE0ED2"/>
    <w:rsid w:val="29494640"/>
    <w:rsid w:val="29895CBB"/>
    <w:rsid w:val="29E25CBF"/>
    <w:rsid w:val="2A097813"/>
    <w:rsid w:val="2A156C06"/>
    <w:rsid w:val="2A57076B"/>
    <w:rsid w:val="2AA56EE2"/>
    <w:rsid w:val="2AA645FD"/>
    <w:rsid w:val="2AFB0EED"/>
    <w:rsid w:val="2B064810"/>
    <w:rsid w:val="2BF26C60"/>
    <w:rsid w:val="2C197B19"/>
    <w:rsid w:val="2C434D59"/>
    <w:rsid w:val="2C53119A"/>
    <w:rsid w:val="2C9626E9"/>
    <w:rsid w:val="2CDB71FE"/>
    <w:rsid w:val="2CDD149D"/>
    <w:rsid w:val="2D2162D8"/>
    <w:rsid w:val="2DB26A42"/>
    <w:rsid w:val="2DB64304"/>
    <w:rsid w:val="2DCD29E7"/>
    <w:rsid w:val="2DD5666B"/>
    <w:rsid w:val="2E2A27F3"/>
    <w:rsid w:val="2E433ED4"/>
    <w:rsid w:val="2E7521D4"/>
    <w:rsid w:val="2F1E5C3E"/>
    <w:rsid w:val="2F5F2055"/>
    <w:rsid w:val="30E46175"/>
    <w:rsid w:val="31734ED2"/>
    <w:rsid w:val="317412BE"/>
    <w:rsid w:val="32FF6103"/>
    <w:rsid w:val="33292229"/>
    <w:rsid w:val="333A65AA"/>
    <w:rsid w:val="334A18EE"/>
    <w:rsid w:val="33850A01"/>
    <w:rsid w:val="33880DC7"/>
    <w:rsid w:val="338E0324"/>
    <w:rsid w:val="339B3D47"/>
    <w:rsid w:val="348B35BC"/>
    <w:rsid w:val="34EE13E7"/>
    <w:rsid w:val="351034D7"/>
    <w:rsid w:val="352C7EB4"/>
    <w:rsid w:val="35647825"/>
    <w:rsid w:val="35746372"/>
    <w:rsid w:val="358A572E"/>
    <w:rsid w:val="35A63403"/>
    <w:rsid w:val="36095AD3"/>
    <w:rsid w:val="361F5CA1"/>
    <w:rsid w:val="36795415"/>
    <w:rsid w:val="367E19E2"/>
    <w:rsid w:val="376213AD"/>
    <w:rsid w:val="379705DC"/>
    <w:rsid w:val="389B1ACF"/>
    <w:rsid w:val="389B7DC4"/>
    <w:rsid w:val="38A5253C"/>
    <w:rsid w:val="398B4CF4"/>
    <w:rsid w:val="398D4889"/>
    <w:rsid w:val="399C1F00"/>
    <w:rsid w:val="39BE216A"/>
    <w:rsid w:val="39C87667"/>
    <w:rsid w:val="39EA4D14"/>
    <w:rsid w:val="3AAB54D9"/>
    <w:rsid w:val="3B94546F"/>
    <w:rsid w:val="3BED07CF"/>
    <w:rsid w:val="3C2813F6"/>
    <w:rsid w:val="3C8A7B14"/>
    <w:rsid w:val="3CD81FA8"/>
    <w:rsid w:val="3D672ECF"/>
    <w:rsid w:val="3DA626C9"/>
    <w:rsid w:val="3E49109F"/>
    <w:rsid w:val="3EB12029"/>
    <w:rsid w:val="3EF20D2A"/>
    <w:rsid w:val="3EF5542E"/>
    <w:rsid w:val="3F360CA4"/>
    <w:rsid w:val="3F451E39"/>
    <w:rsid w:val="3FF92662"/>
    <w:rsid w:val="4038372E"/>
    <w:rsid w:val="4110440A"/>
    <w:rsid w:val="41334855"/>
    <w:rsid w:val="41810D2E"/>
    <w:rsid w:val="41E21017"/>
    <w:rsid w:val="42247F6F"/>
    <w:rsid w:val="425F6D27"/>
    <w:rsid w:val="427966AE"/>
    <w:rsid w:val="430E1C62"/>
    <w:rsid w:val="43320CB5"/>
    <w:rsid w:val="438519B5"/>
    <w:rsid w:val="44750016"/>
    <w:rsid w:val="44AC3415"/>
    <w:rsid w:val="45FE19D9"/>
    <w:rsid w:val="470153A9"/>
    <w:rsid w:val="4704639C"/>
    <w:rsid w:val="47681221"/>
    <w:rsid w:val="47EE0259"/>
    <w:rsid w:val="48166721"/>
    <w:rsid w:val="48714AEF"/>
    <w:rsid w:val="4A1C0767"/>
    <w:rsid w:val="4A4C6A31"/>
    <w:rsid w:val="4A53527C"/>
    <w:rsid w:val="4B392DAC"/>
    <w:rsid w:val="4B610DFB"/>
    <w:rsid w:val="4C1F5C9F"/>
    <w:rsid w:val="4C7637CA"/>
    <w:rsid w:val="4C7B66A5"/>
    <w:rsid w:val="4D062B2C"/>
    <w:rsid w:val="4E3554EB"/>
    <w:rsid w:val="4E8F1CB0"/>
    <w:rsid w:val="4EA4224E"/>
    <w:rsid w:val="4ECB3697"/>
    <w:rsid w:val="4EE20F48"/>
    <w:rsid w:val="4F202372"/>
    <w:rsid w:val="4F287AAB"/>
    <w:rsid w:val="4F372580"/>
    <w:rsid w:val="4F8778E4"/>
    <w:rsid w:val="4F910E53"/>
    <w:rsid w:val="4FBF2F3F"/>
    <w:rsid w:val="4FC77E1D"/>
    <w:rsid w:val="4FC809C3"/>
    <w:rsid w:val="50E30F98"/>
    <w:rsid w:val="50F85769"/>
    <w:rsid w:val="51413AA5"/>
    <w:rsid w:val="51AD5BBC"/>
    <w:rsid w:val="525C3EF3"/>
    <w:rsid w:val="526F7D74"/>
    <w:rsid w:val="52AE7439"/>
    <w:rsid w:val="52F175B9"/>
    <w:rsid w:val="53355A5D"/>
    <w:rsid w:val="533707D5"/>
    <w:rsid w:val="534743A4"/>
    <w:rsid w:val="53EA3ED0"/>
    <w:rsid w:val="53FD5F56"/>
    <w:rsid w:val="54193EC5"/>
    <w:rsid w:val="54C461A9"/>
    <w:rsid w:val="55460610"/>
    <w:rsid w:val="55524CAC"/>
    <w:rsid w:val="55BF21AC"/>
    <w:rsid w:val="56427EE2"/>
    <w:rsid w:val="5732433D"/>
    <w:rsid w:val="57584ECA"/>
    <w:rsid w:val="578345B4"/>
    <w:rsid w:val="58171122"/>
    <w:rsid w:val="5A2415BE"/>
    <w:rsid w:val="5A810E9F"/>
    <w:rsid w:val="5B0808FD"/>
    <w:rsid w:val="5B5C26A5"/>
    <w:rsid w:val="5B6A659A"/>
    <w:rsid w:val="5BA811ED"/>
    <w:rsid w:val="5C7F6D6D"/>
    <w:rsid w:val="5E6E385E"/>
    <w:rsid w:val="5EE1335B"/>
    <w:rsid w:val="5EF130D4"/>
    <w:rsid w:val="5F4A2079"/>
    <w:rsid w:val="5FFF7369"/>
    <w:rsid w:val="614D3A51"/>
    <w:rsid w:val="61D41620"/>
    <w:rsid w:val="61E040B7"/>
    <w:rsid w:val="6254217F"/>
    <w:rsid w:val="62C513B0"/>
    <w:rsid w:val="62EE28F3"/>
    <w:rsid w:val="62EF61AE"/>
    <w:rsid w:val="6369155B"/>
    <w:rsid w:val="6384208C"/>
    <w:rsid w:val="643A2B90"/>
    <w:rsid w:val="64B2040E"/>
    <w:rsid w:val="65C548BC"/>
    <w:rsid w:val="6690331D"/>
    <w:rsid w:val="66BD14F4"/>
    <w:rsid w:val="66D04CA1"/>
    <w:rsid w:val="66E31B39"/>
    <w:rsid w:val="67240690"/>
    <w:rsid w:val="67683D43"/>
    <w:rsid w:val="67684D72"/>
    <w:rsid w:val="6777525D"/>
    <w:rsid w:val="682D60AA"/>
    <w:rsid w:val="685705B4"/>
    <w:rsid w:val="68DF278C"/>
    <w:rsid w:val="695317C6"/>
    <w:rsid w:val="696E0C2C"/>
    <w:rsid w:val="69AD2006"/>
    <w:rsid w:val="6A7410E4"/>
    <w:rsid w:val="6AAA44C0"/>
    <w:rsid w:val="6AD8071D"/>
    <w:rsid w:val="6B94684F"/>
    <w:rsid w:val="6BE4449A"/>
    <w:rsid w:val="6C80598F"/>
    <w:rsid w:val="6DFC05B5"/>
    <w:rsid w:val="6E20615C"/>
    <w:rsid w:val="6E2E730F"/>
    <w:rsid w:val="6E6705D2"/>
    <w:rsid w:val="6ECB7907"/>
    <w:rsid w:val="6FC3664A"/>
    <w:rsid w:val="6FDB3EBE"/>
    <w:rsid w:val="71016908"/>
    <w:rsid w:val="718000F5"/>
    <w:rsid w:val="71ED63BC"/>
    <w:rsid w:val="72046E02"/>
    <w:rsid w:val="7249447E"/>
    <w:rsid w:val="724C629D"/>
    <w:rsid w:val="72B27852"/>
    <w:rsid w:val="72B83E97"/>
    <w:rsid w:val="731E3C82"/>
    <w:rsid w:val="7345658A"/>
    <w:rsid w:val="73904597"/>
    <w:rsid w:val="73A94E2B"/>
    <w:rsid w:val="73C019FE"/>
    <w:rsid w:val="740D6DD4"/>
    <w:rsid w:val="74AC723E"/>
    <w:rsid w:val="74C236B7"/>
    <w:rsid w:val="74C535B5"/>
    <w:rsid w:val="74D97D8D"/>
    <w:rsid w:val="750F1BE4"/>
    <w:rsid w:val="75822A59"/>
    <w:rsid w:val="76043F7A"/>
    <w:rsid w:val="76AE06AC"/>
    <w:rsid w:val="76D32670"/>
    <w:rsid w:val="76EB25E6"/>
    <w:rsid w:val="7701317B"/>
    <w:rsid w:val="77064240"/>
    <w:rsid w:val="77690B8C"/>
    <w:rsid w:val="77C33B7D"/>
    <w:rsid w:val="780F7BCB"/>
    <w:rsid w:val="784315CA"/>
    <w:rsid w:val="78516157"/>
    <w:rsid w:val="795306F4"/>
    <w:rsid w:val="797F4F09"/>
    <w:rsid w:val="798C23A1"/>
    <w:rsid w:val="799833EF"/>
    <w:rsid w:val="79A95CB0"/>
    <w:rsid w:val="7A070BB3"/>
    <w:rsid w:val="7AA96080"/>
    <w:rsid w:val="7B324832"/>
    <w:rsid w:val="7B5F7EB6"/>
    <w:rsid w:val="7B700719"/>
    <w:rsid w:val="7B8A3ACD"/>
    <w:rsid w:val="7B8E4147"/>
    <w:rsid w:val="7BF5326F"/>
    <w:rsid w:val="7C423B31"/>
    <w:rsid w:val="7C541783"/>
    <w:rsid w:val="7C5531F1"/>
    <w:rsid w:val="7C717BD4"/>
    <w:rsid w:val="7C934FFB"/>
    <w:rsid w:val="7CD055BC"/>
    <w:rsid w:val="7D6667E5"/>
    <w:rsid w:val="7D8E6486"/>
    <w:rsid w:val="7DC658AB"/>
    <w:rsid w:val="7EBD02A1"/>
    <w:rsid w:val="7F8C6B5A"/>
    <w:rsid w:val="7FC56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 w:type="paragraph" w:customStyle="1" w:styleId="6">
    <w:name w:val="列出段落2"/>
    <w:basedOn w:val="1"/>
    <w:qFormat/>
    <w:uiPriority w:val="99"/>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2020-07-07T09:04:00Z</dcterms:created>
  <dc:creator>魏宏飞-飞扬假期®西安 西北 东北</dc:creator>
  <cp:lastModifiedBy>Administrator</cp:lastModifiedBy>
  <dcterms:modified xsi:type="dcterms:W3CDTF">2022-03-17T14:07:10Z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74EB2BD94AF2413D8F8FA1D1F6915C25</vt:lpwstr>
  </property>
</Properties>
</file>