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Mar>
          <w:top w:w="15" w:type="dxa"/>
          <w:left w:w="15" w:type="dxa"/>
          <w:bottom w:w="15" w:type="dxa"/>
          <w:right w:w="15" w:type="dxa"/>
        </w:tblCellMar>
        <w:tblLook w:val="04A0"/>
      </w:tblPr>
      <w:tblGrid>
        <w:gridCol w:w="12000"/>
      </w:tblGrid>
      <w:tr w:rsidR="005C2B38" w:rsidRPr="005C2B38" w:rsidTr="005C2B38">
        <w:trPr>
          <w:trHeight w:val="240"/>
        </w:trPr>
        <w:tc>
          <w:tcPr>
            <w:tcW w:w="0" w:type="auto"/>
            <w:tcBorders>
              <w:top w:val="nil"/>
              <w:left w:val="nil"/>
              <w:bottom w:val="nil"/>
              <w:right w:val="nil"/>
            </w:tcBorders>
            <w:tcMar>
              <w:top w:w="0" w:type="dxa"/>
              <w:left w:w="75" w:type="dxa"/>
              <w:bottom w:w="0" w:type="dxa"/>
              <w:right w:w="75" w:type="dxa"/>
            </w:tcMar>
            <w:vAlign w:val="center"/>
            <w:hideMark/>
          </w:tcPr>
          <w:p w:rsidR="005C2B38" w:rsidRDefault="005C2B38" w:rsidP="005C2B38">
            <w:pPr>
              <w:widowControl/>
              <w:spacing w:line="360" w:lineRule="atLeast"/>
              <w:rPr>
                <w:rFonts w:ascii="微软雅黑" w:eastAsia="微软雅黑" w:hAnsi="微软雅黑" w:cs="宋体"/>
                <w:color w:val="000000"/>
                <w:kern w:val="0"/>
                <w:sz w:val="32"/>
                <w:szCs w:val="32"/>
              </w:rPr>
            </w:pPr>
            <w:r w:rsidRPr="005C2B38">
              <w:rPr>
                <w:rFonts w:ascii="微软雅黑" w:eastAsia="微软雅黑" w:hAnsi="微软雅黑" w:cs="宋体" w:hint="eastAsia"/>
                <w:color w:val="000000"/>
                <w:kern w:val="0"/>
                <w:sz w:val="32"/>
                <w:szCs w:val="32"/>
              </w:rPr>
              <w:t>【河西走廊】张掖丹霞-嘉峪关-莫高窟-鸣沙山月牙泉-翡翠湖</w:t>
            </w:r>
          </w:p>
          <w:p w:rsidR="005C2B38" w:rsidRPr="005C2B38" w:rsidRDefault="002930BC" w:rsidP="005C2B38">
            <w:pPr>
              <w:widowControl/>
              <w:spacing w:line="360" w:lineRule="atLeas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32"/>
                <w:szCs w:val="32"/>
              </w:rPr>
              <w:t xml:space="preserve">               </w:t>
            </w:r>
            <w:r w:rsidR="005C2B38" w:rsidRPr="005C2B38">
              <w:rPr>
                <w:rFonts w:ascii="微软雅黑" w:eastAsia="微软雅黑" w:hAnsi="微软雅黑" w:cs="宋体" w:hint="eastAsia"/>
                <w:color w:val="000000"/>
                <w:kern w:val="0"/>
                <w:sz w:val="32"/>
                <w:szCs w:val="32"/>
              </w:rPr>
              <w:t>-茶卡-青海湖-塔尔寺 8/9天</w:t>
            </w:r>
          </w:p>
        </w:tc>
      </w:tr>
    </w:tbl>
    <w:p w:rsidR="005C2B38" w:rsidRPr="005C2B38" w:rsidRDefault="005C2B38" w:rsidP="005C2B38">
      <w:pPr>
        <w:widowControl/>
        <w:jc w:val="left"/>
        <w:rPr>
          <w:rFonts w:ascii="宋体" w:eastAsia="宋体" w:hAnsi="宋体" w:cs="宋体"/>
          <w:vanish/>
          <w:kern w:val="0"/>
          <w:sz w:val="24"/>
          <w:szCs w:val="24"/>
        </w:rPr>
      </w:pPr>
    </w:p>
    <w:tbl>
      <w:tblPr>
        <w:tblW w:w="10707" w:type="dxa"/>
        <w:tblCellMar>
          <w:top w:w="15" w:type="dxa"/>
          <w:left w:w="15" w:type="dxa"/>
          <w:bottom w:w="15" w:type="dxa"/>
          <w:right w:w="15" w:type="dxa"/>
        </w:tblCellMar>
        <w:tblLook w:val="04A0"/>
      </w:tblPr>
      <w:tblGrid>
        <w:gridCol w:w="991"/>
        <w:gridCol w:w="7731"/>
        <w:gridCol w:w="992"/>
        <w:gridCol w:w="993"/>
      </w:tblGrid>
      <w:tr w:rsidR="005C2B38" w:rsidRPr="005C2B38" w:rsidTr="005C2B38">
        <w:trPr>
          <w:trHeight w:val="240"/>
        </w:trPr>
        <w:tc>
          <w:tcPr>
            <w:tcW w:w="991"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b/>
                <w:bCs/>
                <w:color w:val="000000"/>
                <w:kern w:val="0"/>
                <w:sz w:val="20"/>
                <w:szCs w:val="20"/>
              </w:rPr>
            </w:pPr>
            <w:r w:rsidRPr="005C2B38">
              <w:rPr>
                <w:rFonts w:ascii="微软雅黑" w:eastAsia="微软雅黑" w:hAnsi="微软雅黑" w:cs="宋体" w:hint="eastAsia"/>
                <w:b/>
                <w:bCs/>
                <w:color w:val="000000"/>
                <w:kern w:val="0"/>
                <w:sz w:val="20"/>
                <w:szCs w:val="20"/>
              </w:rPr>
              <w:t>日期</w:t>
            </w:r>
          </w:p>
        </w:tc>
        <w:tc>
          <w:tcPr>
            <w:tcW w:w="7731"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b/>
                <w:bCs/>
                <w:color w:val="000000"/>
                <w:kern w:val="0"/>
                <w:sz w:val="20"/>
                <w:szCs w:val="20"/>
              </w:rPr>
            </w:pPr>
            <w:r w:rsidRPr="005C2B38">
              <w:rPr>
                <w:rFonts w:ascii="微软雅黑" w:eastAsia="微软雅黑" w:hAnsi="微软雅黑" w:cs="宋体" w:hint="eastAsia"/>
                <w:b/>
                <w:bCs/>
                <w:color w:val="000000"/>
                <w:kern w:val="0"/>
                <w:sz w:val="20"/>
                <w:szCs w:val="20"/>
              </w:rPr>
              <w:t>行程安排</w:t>
            </w:r>
          </w:p>
        </w:tc>
        <w:tc>
          <w:tcPr>
            <w:tcW w:w="992"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b/>
                <w:bCs/>
                <w:color w:val="000000"/>
                <w:kern w:val="0"/>
                <w:sz w:val="20"/>
                <w:szCs w:val="20"/>
              </w:rPr>
            </w:pPr>
            <w:r w:rsidRPr="005C2B38">
              <w:rPr>
                <w:rFonts w:ascii="微软雅黑" w:eastAsia="微软雅黑" w:hAnsi="微软雅黑" w:cs="宋体" w:hint="eastAsia"/>
                <w:b/>
                <w:bCs/>
                <w:color w:val="000000"/>
                <w:kern w:val="0"/>
                <w:sz w:val="20"/>
                <w:szCs w:val="20"/>
              </w:rPr>
              <w:t>住宿安排</w:t>
            </w:r>
          </w:p>
        </w:tc>
        <w:tc>
          <w:tcPr>
            <w:tcW w:w="993" w:type="dxa"/>
            <w:tcBorders>
              <w:top w:val="single" w:sz="2" w:space="0" w:color="000000"/>
              <w:left w:val="single" w:sz="6" w:space="0" w:color="000000"/>
              <w:bottom w:val="single" w:sz="6" w:space="0" w:color="000000"/>
              <w:right w:val="single" w:sz="6" w:space="0" w:color="000000"/>
            </w:tcBorders>
            <w:shd w:val="clear" w:color="auto" w:fill="EAEAEA"/>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b/>
                <w:bCs/>
                <w:color w:val="000000"/>
                <w:kern w:val="0"/>
                <w:sz w:val="20"/>
                <w:szCs w:val="20"/>
              </w:rPr>
            </w:pPr>
            <w:r w:rsidRPr="005C2B38">
              <w:rPr>
                <w:rFonts w:ascii="微软雅黑" w:eastAsia="微软雅黑" w:hAnsi="微软雅黑" w:cs="宋体" w:hint="eastAsia"/>
                <w:b/>
                <w:bCs/>
                <w:color w:val="000000"/>
                <w:kern w:val="0"/>
                <w:sz w:val="20"/>
                <w:szCs w:val="20"/>
              </w:rPr>
              <w:t>餐饮安排</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第1天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根据所选交通工具前往古丝绸之路上的重镇，甘肃省省会—兰州市。</w:t>
            </w:r>
          </w:p>
          <w:p w:rsidR="00675C4C" w:rsidRDefault="005C2B38" w:rsidP="00675C4C">
            <w:pPr>
              <w:widowControl/>
              <w:spacing w:line="360" w:lineRule="atLeast"/>
              <w:jc w:val="left"/>
              <w:rPr>
                <w:rFonts w:ascii="微软雅黑" w:eastAsia="微软雅黑" w:hAnsi="微软雅黑" w:cs="微软雅黑"/>
                <w:color w:val="000000"/>
                <w:sz w:val="20"/>
                <w:szCs w:val="20"/>
              </w:rPr>
            </w:pPr>
            <w:r w:rsidRPr="005C2B38">
              <w:rPr>
                <w:rFonts w:ascii="微软雅黑" w:eastAsia="微软雅黑" w:hAnsi="微软雅黑" w:cs="宋体" w:hint="eastAsia"/>
                <w:color w:val="CC0000"/>
                <w:kern w:val="0"/>
                <w:sz w:val="20"/>
                <w:szCs w:val="20"/>
              </w:rPr>
              <w:t>◆</w:t>
            </w:r>
            <w:r w:rsidR="00675C4C">
              <w:rPr>
                <w:rFonts w:ascii="微软雅黑" w:eastAsia="微软雅黑" w:hAnsi="微软雅黑" w:cs="微软雅黑" w:hint="eastAsia"/>
                <w:color w:val="FF0000"/>
                <w:kern w:val="0"/>
                <w:sz w:val="20"/>
                <w:szCs w:val="20"/>
              </w:rPr>
              <w:t>飞机，</w:t>
            </w:r>
            <w:r w:rsidR="00341C95">
              <w:rPr>
                <w:rFonts w:ascii="微软雅黑" w:eastAsia="微软雅黑" w:hAnsi="微软雅黑" w:cs="微软雅黑" w:hint="eastAsia"/>
                <w:color w:val="FF0000"/>
                <w:kern w:val="0"/>
                <w:sz w:val="20"/>
                <w:szCs w:val="20"/>
              </w:rPr>
              <w:t>徐州-西宁</w:t>
            </w:r>
            <w:r w:rsidR="00341C95" w:rsidRPr="008B1A0C">
              <w:rPr>
                <w:rFonts w:ascii="微软雅黑" w:eastAsia="微软雅黑" w:hAnsi="Times New Roman" w:cs="微软雅黑"/>
                <w:color w:val="FF0000"/>
                <w:kern w:val="0"/>
                <w:lang w:val="zh-CN"/>
              </w:rPr>
              <w:t>GJ8615</w:t>
            </w:r>
            <w:r w:rsidR="00341C95" w:rsidRPr="008B1A0C">
              <w:rPr>
                <w:rFonts w:ascii="微软雅黑" w:eastAsia="微软雅黑" w:hAnsi="Times New Roman" w:cs="微软雅黑" w:hint="eastAsia"/>
                <w:color w:val="FF0000"/>
                <w:kern w:val="0"/>
                <w:lang w:val="zh-CN"/>
              </w:rPr>
              <w:t>（</w:t>
            </w:r>
            <w:r w:rsidR="00341C95" w:rsidRPr="008B1A0C">
              <w:rPr>
                <w:rFonts w:ascii="微软雅黑" w:eastAsia="微软雅黑" w:hAnsi="Times New Roman" w:cs="微软雅黑"/>
                <w:color w:val="FF0000"/>
                <w:kern w:val="0"/>
                <w:lang w:val="zh-CN"/>
              </w:rPr>
              <w:t>09:10-11:50</w:t>
            </w:r>
            <w:r w:rsidR="00341C95" w:rsidRPr="008B1A0C">
              <w:rPr>
                <w:rFonts w:ascii="微软雅黑" w:eastAsia="微软雅黑" w:hAnsi="Times New Roman" w:cs="微软雅黑" w:hint="eastAsia"/>
                <w:color w:val="FF0000"/>
                <w:kern w:val="0"/>
                <w:lang w:val="zh-CN"/>
              </w:rPr>
              <w:t>）</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990099"/>
                <w:kern w:val="0"/>
                <w:sz w:val="20"/>
                <w:szCs w:val="20"/>
              </w:rPr>
              <w:t>◆高铁，徐州-兰州：G1833(08:30-15:49)G1971(09:07-16:45)G2685(15:51-23:07)</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FF"/>
                <w:kern w:val="0"/>
                <w:sz w:val="20"/>
                <w:szCs w:val="20"/>
              </w:rPr>
              <w:t>◆卧铺，徐州-兰州：Z377(17:03-10:23)T113(19:26-12:52)Z273(22:08-14:39)</w:t>
            </w:r>
            <w:r w:rsidRPr="005C2B38">
              <w:rPr>
                <w:rFonts w:ascii="微软雅黑" w:eastAsia="微软雅黑" w:hAnsi="微软雅黑" w:cs="宋体" w:hint="eastAsia"/>
                <w:color w:val="660099"/>
                <w:kern w:val="0"/>
                <w:sz w:val="20"/>
                <w:szCs w:val="20"/>
              </w:rPr>
              <w:t>选择卧铺乘客提前1天出发</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抵达后有司机接您前往酒店自行办理入住，今日无行程安排，可自行前往黄河风情线，游览兰州【黄河母亲雕像】【中山</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桥】【水车园】。</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660099"/>
                <w:kern w:val="0"/>
                <w:sz w:val="20"/>
                <w:szCs w:val="20"/>
              </w:rPr>
              <w:t>温馨提示：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1、请根据航班/车次时间，请提前2小时抵达机场自行办理登机手续。以防误机；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2、抵达的前一天，我方会通过短信或电话联系客人，并告知酒店名称、酒店地址和入住方式，请保持手机畅通。</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3、本线路免费赠送接机服务，临近航班抵达的游客可能会乘坐同一辆车返回市区，最长等待时间不超过30分钟。接机为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赠送项目，不参加该项目无费用可退。</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兰州/西宁</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早餐无</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午餐无</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晚餐无</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第2天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早乘车前往张掖市（西宁出发的客人根据当天情况可能升级动车前往张掖汇合），沿G227国道，途径门源，翻越祁连主峰达坂山，</w:t>
            </w:r>
            <w:r w:rsidRPr="005C2B38">
              <w:rPr>
                <w:rFonts w:ascii="微软雅黑" w:eastAsia="微软雅黑" w:hAnsi="微软雅黑" w:cs="宋体" w:hint="eastAsia"/>
                <w:color w:val="0000FF"/>
                <w:kern w:val="0"/>
                <w:sz w:val="20"/>
                <w:szCs w:val="20"/>
              </w:rPr>
              <w:t>7-8月</w:t>
            </w:r>
            <w:r w:rsidRPr="005C2B38">
              <w:rPr>
                <w:rFonts w:ascii="微软雅黑" w:eastAsia="微软雅黑" w:hAnsi="微软雅黑" w:cs="宋体" w:hint="eastAsia"/>
                <w:color w:val="000000"/>
                <w:kern w:val="0"/>
                <w:sz w:val="20"/>
                <w:szCs w:val="20"/>
              </w:rPr>
              <w:t>可沿途车览中国最壮观的</w:t>
            </w:r>
            <w:r w:rsidRPr="005C2B38">
              <w:rPr>
                <w:rFonts w:ascii="微软雅黑" w:eastAsia="微软雅黑" w:hAnsi="微软雅黑" w:cs="宋体" w:hint="eastAsia"/>
                <w:color w:val="0000FF"/>
                <w:kern w:val="0"/>
                <w:sz w:val="20"/>
                <w:szCs w:val="20"/>
              </w:rPr>
              <w:t>【百里油菜花海】、【祁连大草原】、【扁都口风光】</w:t>
            </w:r>
            <w:r w:rsidRPr="005C2B38">
              <w:rPr>
                <w:rFonts w:ascii="微软雅黑" w:eastAsia="微软雅黑" w:hAnsi="微软雅黑" w:cs="宋体" w:hint="eastAsia"/>
                <w:color w:val="000000"/>
                <w:kern w:val="0"/>
                <w:sz w:val="20"/>
                <w:szCs w:val="20"/>
              </w:rPr>
              <w:t>。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w:t>
            </w:r>
            <w:r w:rsidRPr="005C2B38">
              <w:rPr>
                <w:rFonts w:ascii="微软雅黑" w:eastAsia="微软雅黑" w:hAnsi="微软雅黑" w:cs="宋体" w:hint="eastAsia"/>
                <w:color w:val="000000"/>
                <w:kern w:val="0"/>
                <w:sz w:val="20"/>
                <w:szCs w:val="20"/>
              </w:rPr>
              <w:lastRenderedPageBreak/>
              <w:t>的情怀深藏在每个人的心间。10月的祁连秋色美如画，沿途雪山、草原、树木等被秋风浸染,将祁连草原打扮成一片黄金大地之色。</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抵达张掖后参观</w:t>
            </w:r>
            <w:r w:rsidRPr="005C2B38">
              <w:rPr>
                <w:rFonts w:ascii="微软雅黑" w:eastAsia="微软雅黑" w:hAnsi="微软雅黑" w:cs="宋体" w:hint="eastAsia"/>
                <w:b/>
                <w:bCs/>
                <w:color w:val="FF0000"/>
                <w:kern w:val="0"/>
                <w:sz w:val="20"/>
                <w:szCs w:val="20"/>
              </w:rPr>
              <w:t>【张掖丹霞地质公园】</w:t>
            </w:r>
            <w:r w:rsidRPr="005C2B38">
              <w:rPr>
                <w:rFonts w:ascii="微软雅黑" w:eastAsia="微软雅黑" w:hAnsi="微软雅黑" w:cs="宋体" w:hint="eastAsia"/>
                <w:color w:val="000000"/>
                <w:kern w:val="0"/>
                <w:sz w:val="20"/>
                <w:szCs w:val="20"/>
              </w:rPr>
              <w:t>（游览时间约2小时），这里是</w:t>
            </w:r>
            <w:r w:rsidRPr="005C2B38">
              <w:rPr>
                <w:rFonts w:ascii="微软雅黑" w:eastAsia="微软雅黑" w:hAnsi="微软雅黑" w:cs="宋体" w:hint="eastAsia"/>
                <w:color w:val="0000FF"/>
                <w:kern w:val="0"/>
                <w:sz w:val="20"/>
                <w:szCs w:val="20"/>
              </w:rPr>
              <w:t>中国丹霞地貌发育最大最好、地貌造型最丰富的地区之一</w:t>
            </w:r>
            <w:r w:rsidRPr="005C2B38">
              <w:rPr>
                <w:rFonts w:ascii="微软雅黑" w:eastAsia="微软雅黑" w:hAnsi="微软雅黑" w:cs="宋体" w:hint="eastAsia"/>
                <w:color w:val="000000"/>
                <w:kern w:val="0"/>
                <w:sz w:val="20"/>
                <w:szCs w:val="20"/>
              </w:rPr>
              <w:t>。神奇的丹霞地貌群造型奇特，五颜六色，色调有顺山势起伏的波浪状，也有从山顶斜插山根的，尤如斜铺的彩条布，在太阳的照耀下，色彩异常艳丽，让人惊叹不已。参观结束后前往</w:t>
            </w:r>
            <w:r w:rsidRPr="005C2B38">
              <w:rPr>
                <w:rFonts w:ascii="微软雅黑" w:eastAsia="微软雅黑" w:hAnsi="微软雅黑" w:cs="宋体" w:hint="eastAsia"/>
                <w:color w:val="FF0000"/>
                <w:kern w:val="0"/>
                <w:sz w:val="20"/>
                <w:szCs w:val="20"/>
              </w:rPr>
              <w:t>【丹霞小镇】</w:t>
            </w:r>
            <w:r w:rsidRPr="005C2B38">
              <w:rPr>
                <w:rFonts w:ascii="微软雅黑" w:eastAsia="微软雅黑" w:hAnsi="微软雅黑" w:cs="宋体" w:hint="eastAsia"/>
                <w:color w:val="000000"/>
                <w:kern w:val="0"/>
                <w:sz w:val="20"/>
                <w:szCs w:val="20"/>
              </w:rPr>
              <w:t>是丝绸之路上一家有江南风韵的人文旅游度假小镇，步入其中，食肆酒家林立，小桥流水人家，张掖味道美食街、精品民宿、街头氛围演艺，传承自老祖宗的生活艺术去，融入现代舞蹈、武术和张掖的特色的民俗民风、让您感受丝绸重镇张掖的繁华盛景。宋明清民国时期民俗展厅内，一秒穿越，近距离感受古人生活，带给您别致的一站式体验，免费体验拓展项目（秋千桥、V型桥、漂浮跑垫、随波追流、手吊环桥等体验项目）..晚上入住张掖丹霞小镇。</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CC0099"/>
                <w:kern w:val="0"/>
                <w:sz w:val="20"/>
                <w:szCs w:val="20"/>
              </w:rPr>
              <w:t>温馨提示：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1、受季节天气情况影响，9月1日至次年4月30日之间的班期兰州至张掖改由连霍高速前往，途中不经过门源和祁连大草原。</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2、每年7月中旬为门源油菜花绽放的季节，本行程7月10日至7月30日之间班期赠送参观门源油菜花。</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张掖</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早餐有</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午餐无</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晚餐有</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第3天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早餐后乘车赴嘉峪关市，前往参观万里长城最西端俗称天下第一雄关的</w:t>
            </w:r>
            <w:r w:rsidRPr="005C2B38">
              <w:rPr>
                <w:rFonts w:ascii="微软雅黑" w:eastAsia="微软雅黑" w:hAnsi="微软雅黑" w:cs="宋体" w:hint="eastAsia"/>
                <w:b/>
                <w:bCs/>
                <w:color w:val="FF0000"/>
                <w:kern w:val="0"/>
                <w:sz w:val="20"/>
                <w:szCs w:val="20"/>
              </w:rPr>
              <w:t>【嘉峪关关城】</w:t>
            </w:r>
            <w:r w:rsidRPr="005C2B38">
              <w:rPr>
                <w:rFonts w:ascii="微软雅黑" w:eastAsia="微软雅黑" w:hAnsi="微软雅黑" w:cs="宋体" w:hint="eastAsia"/>
                <w:color w:val="000000"/>
                <w:kern w:val="0"/>
                <w:sz w:val="20"/>
                <w:szCs w:val="20"/>
              </w:rPr>
              <w:t>（游览时间约2小时），国家5A级景区，</w:t>
            </w:r>
            <w:r w:rsidRPr="005C2B38">
              <w:rPr>
                <w:rFonts w:ascii="微软雅黑" w:eastAsia="微软雅黑" w:hAnsi="微软雅黑" w:cs="宋体" w:hint="eastAsia"/>
                <w:color w:val="0000FF"/>
                <w:kern w:val="0"/>
                <w:sz w:val="20"/>
                <w:szCs w:val="20"/>
              </w:rPr>
              <w:t>明代万里长城的西端起点，是明代长城沿线建造规模最为壮观，保存程度最为完好的一座古代军事城堡</w:t>
            </w:r>
            <w:r w:rsidRPr="005C2B38">
              <w:rPr>
                <w:rFonts w:ascii="微软雅黑" w:eastAsia="微软雅黑" w:hAnsi="微软雅黑" w:cs="宋体" w:hint="eastAsia"/>
                <w:color w:val="000000"/>
                <w:kern w:val="0"/>
                <w:sz w:val="20"/>
                <w:szCs w:val="20"/>
              </w:rPr>
              <w:t>，是明朝及其后期各代，长城沿线的重要军事要塞，素有“中外钜防”、“河西第一隘口”之称。嘉峪关由内城、外城、城壕三道防线组成，内城墙上还建有箭楼、敌楼、角楼、阁楼、闸门楼共十四座，关城内建有游击将军府、井亭、文昌阁，东门外建有关帝庙、牌楼、戏楼等。出嘉峪关景区前还有一处</w:t>
            </w:r>
            <w:r w:rsidRPr="005C2B38">
              <w:rPr>
                <w:rFonts w:ascii="微软雅黑" w:eastAsia="微软雅黑" w:hAnsi="微软雅黑" w:cs="宋体" w:hint="eastAsia"/>
                <w:color w:val="FF0000"/>
                <w:kern w:val="0"/>
                <w:sz w:val="20"/>
                <w:szCs w:val="20"/>
              </w:rPr>
              <w:t>【长城博物馆】</w:t>
            </w:r>
            <w:r w:rsidRPr="005C2B38">
              <w:rPr>
                <w:rFonts w:ascii="微软雅黑" w:eastAsia="微软雅黑" w:hAnsi="微软雅黑" w:cs="宋体" w:hint="eastAsia"/>
                <w:color w:val="000000"/>
                <w:kern w:val="0"/>
                <w:sz w:val="20"/>
                <w:szCs w:val="20"/>
              </w:rPr>
              <w:t>为您展示长城历史文化。下午乘车抵达敦煌后入住酒店。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660099"/>
                <w:kern w:val="0"/>
                <w:sz w:val="20"/>
                <w:szCs w:val="20"/>
              </w:rPr>
              <w:t>温馨提示：</w:t>
            </w:r>
            <w:r w:rsidRPr="005C2B38">
              <w:rPr>
                <w:rFonts w:ascii="微软雅黑" w:eastAsia="微软雅黑" w:hAnsi="微软雅黑" w:cs="宋体" w:hint="eastAsia"/>
                <w:color w:val="000000"/>
                <w:kern w:val="0"/>
                <w:sz w:val="20"/>
                <w:szCs w:val="20"/>
              </w:rPr>
              <w:t>嘉峪关至敦煌途中，由于没有正规服务区，我们会停留在瓜州停靠点，该停</w:t>
            </w:r>
            <w:r w:rsidRPr="005C2B38">
              <w:rPr>
                <w:rFonts w:ascii="微软雅黑" w:eastAsia="微软雅黑" w:hAnsi="微软雅黑" w:cs="宋体" w:hint="eastAsia"/>
                <w:color w:val="000000"/>
                <w:kern w:val="0"/>
                <w:sz w:val="20"/>
                <w:szCs w:val="20"/>
              </w:rPr>
              <w:lastRenderedPageBreak/>
              <w:t>靠点是带有卫生间的休息站，但是当地商贩会在此兜售商品，质量和价格均无法保证，非本社购物店，强烈建议客人谨慎购买！</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温馨提示：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1、嘉峪关至敦煌途中，我们会停留在瓜州休息区，该休息区是带有卫生间的休息站，但是当地商贩会在此兜售商品，质量和价格均无法保证，非我司指定购物店，强烈建议客人谨慎购买！</w:t>
            </w:r>
          </w:p>
          <w:p w:rsidR="00D4711F" w:rsidRPr="00D4711F" w:rsidRDefault="005C2B38" w:rsidP="00D4711F">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w:t>
            </w:r>
            <w:r w:rsidR="00D4711F" w:rsidRPr="00D4711F">
              <w:rPr>
                <w:rFonts w:ascii="微软雅黑" w:eastAsia="微软雅黑" w:hAnsi="微软雅黑" w:cs="宋体" w:hint="eastAsia"/>
                <w:color w:val="000000"/>
                <w:kern w:val="0"/>
                <w:sz w:val="20"/>
                <w:szCs w:val="20"/>
              </w:rPr>
              <w:t>沙漠露营包括项目:</w:t>
            </w:r>
          </w:p>
          <w:p w:rsidR="00D4711F" w:rsidRPr="00D4711F" w:rsidRDefault="00D4711F" w:rsidP="00D4711F">
            <w:pPr>
              <w:widowControl/>
              <w:spacing w:line="360" w:lineRule="atLeast"/>
              <w:jc w:val="left"/>
              <w:rPr>
                <w:rFonts w:ascii="微软雅黑" w:eastAsia="微软雅黑" w:hAnsi="微软雅黑" w:cs="宋体"/>
                <w:color w:val="000000"/>
                <w:kern w:val="0"/>
                <w:sz w:val="20"/>
                <w:szCs w:val="20"/>
              </w:rPr>
            </w:pPr>
            <w:r w:rsidRPr="00D4711F">
              <w:rPr>
                <w:rFonts w:ascii="微软雅黑" w:eastAsia="微软雅黑" w:hAnsi="微软雅黑" w:cs="宋体" w:hint="eastAsia"/>
                <w:color w:val="000000"/>
                <w:kern w:val="0"/>
                <w:sz w:val="20"/>
                <w:szCs w:val="20"/>
              </w:rPr>
              <w:t>一. 沙漠游玩项目:  爬山、滑沙，秋千，网红桥、摇椅、等不限次数</w:t>
            </w:r>
          </w:p>
          <w:p w:rsidR="00D4711F" w:rsidRPr="00D4711F" w:rsidRDefault="00D4711F" w:rsidP="00D4711F">
            <w:pPr>
              <w:widowControl/>
              <w:spacing w:line="360" w:lineRule="atLeast"/>
              <w:jc w:val="left"/>
              <w:rPr>
                <w:rFonts w:ascii="微软雅黑" w:eastAsia="微软雅黑" w:hAnsi="微软雅黑" w:cs="宋体"/>
                <w:color w:val="000000"/>
                <w:kern w:val="0"/>
                <w:sz w:val="20"/>
                <w:szCs w:val="20"/>
              </w:rPr>
            </w:pPr>
            <w:r w:rsidRPr="00D4711F">
              <w:rPr>
                <w:rFonts w:ascii="微软雅黑" w:eastAsia="微软雅黑" w:hAnsi="微软雅黑" w:cs="宋体" w:hint="eastAsia"/>
                <w:color w:val="000000"/>
                <w:kern w:val="0"/>
                <w:sz w:val="20"/>
                <w:szCs w:val="20"/>
              </w:rPr>
              <w:t>二.沙漠越野车每人免费体验一次</w:t>
            </w:r>
          </w:p>
          <w:p w:rsidR="00D4711F" w:rsidRPr="00D4711F" w:rsidRDefault="00D4711F" w:rsidP="00D4711F">
            <w:pPr>
              <w:widowControl/>
              <w:spacing w:line="360" w:lineRule="atLeast"/>
              <w:jc w:val="left"/>
              <w:rPr>
                <w:rFonts w:ascii="微软雅黑" w:eastAsia="微软雅黑" w:hAnsi="微软雅黑" w:cs="宋体"/>
                <w:color w:val="000000"/>
                <w:kern w:val="0"/>
                <w:sz w:val="20"/>
                <w:szCs w:val="20"/>
              </w:rPr>
            </w:pPr>
            <w:r w:rsidRPr="00D4711F">
              <w:rPr>
                <w:rFonts w:ascii="微软雅黑" w:eastAsia="微软雅黑" w:hAnsi="微软雅黑" w:cs="宋体" w:hint="eastAsia"/>
                <w:color w:val="000000"/>
                <w:kern w:val="0"/>
                <w:sz w:val="20"/>
                <w:szCs w:val="20"/>
              </w:rPr>
              <w:t>三.晚餐包括:沙漠老火锅（26样菜品不限量），啤酒，饮料，（烧烤限时供应）。</w:t>
            </w:r>
          </w:p>
          <w:p w:rsidR="00D4711F" w:rsidRPr="00D4711F" w:rsidRDefault="00D4711F" w:rsidP="00D4711F">
            <w:pPr>
              <w:widowControl/>
              <w:spacing w:line="360" w:lineRule="atLeast"/>
              <w:jc w:val="left"/>
              <w:rPr>
                <w:rFonts w:ascii="微软雅黑" w:eastAsia="微软雅黑" w:hAnsi="微软雅黑" w:cs="宋体"/>
                <w:color w:val="000000"/>
                <w:kern w:val="0"/>
                <w:sz w:val="20"/>
                <w:szCs w:val="20"/>
              </w:rPr>
            </w:pPr>
            <w:r w:rsidRPr="00D4711F">
              <w:rPr>
                <w:rFonts w:ascii="微软雅黑" w:eastAsia="微软雅黑" w:hAnsi="微软雅黑" w:cs="宋体" w:hint="eastAsia"/>
                <w:color w:val="000000"/>
                <w:kern w:val="0"/>
                <w:sz w:val="20"/>
                <w:szCs w:val="20"/>
              </w:rPr>
              <w:t>四.专业主持人才艺表演，互动游戏，沙漠烟花、篝火晚会、沙漠野迪。</w:t>
            </w:r>
          </w:p>
          <w:p w:rsidR="00D4711F" w:rsidRPr="00D4711F" w:rsidRDefault="00D4711F" w:rsidP="00D4711F">
            <w:pPr>
              <w:widowControl/>
              <w:spacing w:line="360" w:lineRule="atLeast"/>
              <w:jc w:val="left"/>
              <w:rPr>
                <w:rFonts w:ascii="微软雅黑" w:eastAsia="微软雅黑" w:hAnsi="微软雅黑" w:cs="宋体"/>
                <w:color w:val="000000"/>
                <w:kern w:val="0"/>
                <w:sz w:val="20"/>
                <w:szCs w:val="20"/>
              </w:rPr>
            </w:pPr>
            <w:r w:rsidRPr="00D4711F">
              <w:rPr>
                <w:rFonts w:ascii="微软雅黑" w:eastAsia="微软雅黑" w:hAnsi="微软雅黑" w:cs="宋体" w:hint="eastAsia"/>
                <w:color w:val="000000"/>
                <w:kern w:val="0"/>
                <w:sz w:val="20"/>
                <w:szCs w:val="20"/>
              </w:rPr>
              <w:t>五.提供露营装备:帐篷，睡袋，防潮垫。</w:t>
            </w:r>
          </w:p>
          <w:p w:rsidR="005C2B38" w:rsidRPr="005C2B38" w:rsidRDefault="00D4711F" w:rsidP="00D4711F">
            <w:pPr>
              <w:widowControl/>
              <w:spacing w:line="360" w:lineRule="atLeast"/>
              <w:jc w:val="left"/>
              <w:rPr>
                <w:rFonts w:ascii="微软雅黑" w:eastAsia="微软雅黑" w:hAnsi="微软雅黑" w:cs="宋体"/>
                <w:color w:val="000000"/>
                <w:kern w:val="0"/>
                <w:sz w:val="20"/>
                <w:szCs w:val="20"/>
              </w:rPr>
            </w:pPr>
            <w:r w:rsidRPr="00D4711F">
              <w:rPr>
                <w:rFonts w:ascii="微软雅黑" w:eastAsia="微软雅黑" w:hAnsi="微软雅黑" w:cs="宋体" w:hint="eastAsia"/>
                <w:color w:val="000000"/>
                <w:kern w:val="0"/>
                <w:sz w:val="20"/>
                <w:szCs w:val="20"/>
              </w:rPr>
              <w:t>六.赏鸣沙山日出日落，星空银河。</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敦煌沙漠露营（帐篷，防潮垫，睡袋）</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早餐有</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午餐有</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w:t>
            </w:r>
            <w:r w:rsidR="00AA06F3">
              <w:rPr>
                <w:rFonts w:ascii="微软雅黑" w:eastAsia="微软雅黑" w:hAnsi="微软雅黑" w:cs="宋体" w:hint="eastAsia"/>
                <w:color w:val="000000"/>
                <w:kern w:val="0"/>
                <w:sz w:val="20"/>
                <w:szCs w:val="20"/>
              </w:rPr>
              <w:t>有</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第4天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早餐后参观 “山泉共处，沙水共生”的奇妙景观</w:t>
            </w:r>
            <w:r w:rsidRPr="005C2B38">
              <w:rPr>
                <w:rFonts w:ascii="微软雅黑" w:eastAsia="微软雅黑" w:hAnsi="微软雅黑" w:cs="宋体" w:hint="eastAsia"/>
                <w:b/>
                <w:bCs/>
                <w:color w:val="FF0000"/>
                <w:kern w:val="0"/>
                <w:sz w:val="20"/>
                <w:szCs w:val="20"/>
              </w:rPr>
              <w:t>【鸣沙山月牙泉】</w:t>
            </w:r>
            <w:r w:rsidRPr="005C2B38">
              <w:rPr>
                <w:rFonts w:ascii="微软雅黑" w:eastAsia="微软雅黑" w:hAnsi="微软雅黑" w:cs="宋体" w:hint="eastAsia"/>
                <w:color w:val="000000"/>
                <w:kern w:val="0"/>
                <w:sz w:val="20"/>
                <w:szCs w:val="20"/>
              </w:rPr>
              <w:t>（游览时间约2小时），可欣赏</w:t>
            </w:r>
            <w:r w:rsidRPr="005C2B38">
              <w:rPr>
                <w:rFonts w:ascii="微软雅黑" w:eastAsia="微软雅黑" w:hAnsi="微软雅黑" w:cs="宋体" w:hint="eastAsia"/>
                <w:b/>
                <w:bCs/>
                <w:color w:val="FF0000"/>
                <w:kern w:val="0"/>
                <w:sz w:val="20"/>
                <w:szCs w:val="20"/>
              </w:rPr>
              <w:t>鸣沙山日出</w:t>
            </w:r>
            <w:r w:rsidRPr="005C2B38">
              <w:rPr>
                <w:rFonts w:ascii="微软雅黑" w:eastAsia="微软雅黑" w:hAnsi="微软雅黑" w:cs="宋体" w:hint="eastAsia"/>
                <w:color w:val="000000"/>
                <w:kern w:val="0"/>
                <w:sz w:val="20"/>
                <w:szCs w:val="20"/>
              </w:rPr>
              <w:t>。在这里，您可以</w:t>
            </w:r>
            <w:r w:rsidRPr="005C2B38">
              <w:rPr>
                <w:rFonts w:ascii="微软雅黑" w:eastAsia="微软雅黑" w:hAnsi="微软雅黑" w:cs="宋体" w:hint="eastAsia"/>
                <w:color w:val="0000FF"/>
                <w:kern w:val="0"/>
                <w:sz w:val="20"/>
                <w:szCs w:val="20"/>
              </w:rPr>
              <w:t>和沙漠亲密接触，攀登鸣沙山，也可以欣赏到环抱在鸣沙山中的月牙泉</w:t>
            </w:r>
            <w:r w:rsidRPr="005C2B38">
              <w:rPr>
                <w:rFonts w:ascii="微软雅黑" w:eastAsia="微软雅黑" w:hAnsi="微软雅黑" w:cs="宋体" w:hint="eastAsia"/>
                <w:color w:val="000000"/>
                <w:kern w:val="0"/>
                <w:sz w:val="20"/>
                <w:szCs w:val="20"/>
              </w:rPr>
              <w:t>，观赏月牙泉千百年来不被流沙淹没，不因干旱而枯竭的奇特景象。</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游览结束后使用午餐，午餐后参观“东方艺术宝库”</w:t>
            </w:r>
            <w:r w:rsidRPr="005C2B38">
              <w:rPr>
                <w:rFonts w:ascii="微软雅黑" w:eastAsia="微软雅黑" w:hAnsi="微软雅黑" w:cs="宋体" w:hint="eastAsia"/>
                <w:b/>
                <w:bCs/>
                <w:color w:val="FF0000"/>
                <w:kern w:val="0"/>
                <w:sz w:val="20"/>
                <w:szCs w:val="20"/>
              </w:rPr>
              <w:t>【莫高窟】（A类票，游览时间约2.5小时）</w:t>
            </w:r>
            <w:r w:rsidRPr="005C2B38">
              <w:rPr>
                <w:rFonts w:ascii="微软雅黑" w:eastAsia="微软雅黑" w:hAnsi="微软雅黑" w:cs="宋体" w:hint="eastAsia"/>
                <w:color w:val="000000"/>
                <w:kern w:val="0"/>
                <w:sz w:val="20"/>
                <w:szCs w:val="20"/>
              </w:rPr>
              <w:t>或莫高窟的姊妹窟</w:t>
            </w:r>
            <w:r w:rsidRPr="005C2B38">
              <w:rPr>
                <w:rFonts w:ascii="微软雅黑" w:eastAsia="微软雅黑" w:hAnsi="微软雅黑" w:cs="宋体" w:hint="eastAsia"/>
                <w:color w:val="FF0000"/>
                <w:kern w:val="0"/>
                <w:sz w:val="20"/>
                <w:szCs w:val="20"/>
              </w:rPr>
              <w:t>【西千佛洞】</w:t>
            </w:r>
            <w:r w:rsidRPr="005C2B38">
              <w:rPr>
                <w:rFonts w:ascii="微软雅黑" w:eastAsia="微软雅黑" w:hAnsi="微软雅黑" w:cs="宋体" w:hint="eastAsia"/>
                <w:color w:val="000000"/>
                <w:kern w:val="0"/>
                <w:sz w:val="20"/>
                <w:szCs w:val="20"/>
              </w:rPr>
              <w:t>（游览时间约2小时）。</w:t>
            </w:r>
            <w:r w:rsidRPr="005C2B38">
              <w:rPr>
                <w:rFonts w:ascii="微软雅黑" w:eastAsia="微软雅黑" w:hAnsi="微软雅黑" w:cs="宋体" w:hint="eastAsia"/>
                <w:color w:val="FF0000"/>
                <w:kern w:val="0"/>
                <w:sz w:val="20"/>
                <w:szCs w:val="20"/>
              </w:rPr>
              <w:t>莫高窟</w:t>
            </w:r>
            <w:r w:rsidRPr="005C2B38">
              <w:rPr>
                <w:rFonts w:ascii="微软雅黑" w:eastAsia="微软雅黑" w:hAnsi="微软雅黑" w:cs="宋体" w:hint="eastAsia"/>
                <w:color w:val="000000"/>
                <w:kern w:val="0"/>
                <w:sz w:val="20"/>
                <w:szCs w:val="20"/>
              </w:rPr>
              <w:t>俗称千佛洞，始建于十六国的前秦时期，后历经北朝、隋、唐、五代、西夏、元等历代的兴建，有洞窟700多个，壁画4.5万平方米，彩塑2400余尊，是世界上现存规模最大、内容最丰富的佛教艺术地。莫高窟各窟均是洞窟建筑、彩塑、绘画三位一体的综合性艺术。洞窟最大者200多平方米，最小者不足1平方米。洞窟形制主要有禅窟、中心塔柱窟、佛龛窟、佛坛窟、涅槃窟、七佛窟等。塑绘结合的彩塑内容有佛、菩萨、弟子、天王、力士</w:t>
            </w:r>
            <w:r w:rsidRPr="005C2B38">
              <w:rPr>
                <w:rFonts w:ascii="微软雅黑" w:eastAsia="微软雅黑" w:hAnsi="微软雅黑" w:cs="宋体" w:hint="eastAsia"/>
                <w:color w:val="000000"/>
                <w:kern w:val="0"/>
                <w:sz w:val="20"/>
                <w:szCs w:val="20"/>
              </w:rPr>
              <w:lastRenderedPageBreak/>
              <w:t>像等。彩塑形式有圆雕、浮雕、影雕等。是20世纪最有价值的文化发现之一。1987年，被列为世界文化遗产。</w:t>
            </w:r>
            <w:r w:rsidRPr="005C2B38">
              <w:rPr>
                <w:rFonts w:ascii="微软雅黑" w:eastAsia="微软雅黑" w:hAnsi="微软雅黑" w:cs="宋体" w:hint="eastAsia"/>
                <w:color w:val="FF0000"/>
                <w:kern w:val="0"/>
                <w:sz w:val="20"/>
                <w:szCs w:val="20"/>
              </w:rPr>
              <w:t>西千佛洞</w:t>
            </w:r>
            <w:r w:rsidRPr="005C2B38">
              <w:rPr>
                <w:rFonts w:ascii="微软雅黑" w:eastAsia="微软雅黑" w:hAnsi="微软雅黑" w:cs="宋体" w:hint="eastAsia"/>
                <w:color w:val="000000"/>
                <w:kern w:val="0"/>
                <w:sz w:val="20"/>
                <w:szCs w:val="20"/>
              </w:rPr>
              <w:t>位于莫高窟西45公里处，开凿时间早于莫高窟，是敦煌艺术的重要组成部分。参观结束后返回敦煌市区入住酒店。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温馨提示：敦煌的二个景点&lt;莫高窟、鸣沙山&gt;的参观时间会根据实际情况进行先后顺序的调整(有可能调至前一天或后一天)，调整前不再通知，敬请理解。</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莫高窟门票说明：</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1、2015年起莫高窟实行在线实名预约制（提前30日预售）。</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莫高窟实行实名预约（提前30日预售）分时段参观制度，并执行单日游客接待承载量（6000张/日）。旅游旺季期间，敦煌研究院结合文物保护及游客参观需求适时启动应急参观模式应对超大客流，应急门票执行单日限额发售制度（12000张/日）当莫高窟A类门票预约未成功时则预约应急票票，差价138元费用现退，如应急票无票则莫高窟景点更改为西千佛洞，景点更改前不再进行任何通知，也不再签署变更证明。</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3、行程优先安排参观莫高窟，若无法正常预约莫高窟应急票时，安排参观莫高窟的姊妹窟【西千佛洞】，无费用可退。</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4、此景点为国家级重点保护单位，报名时请仔细阅读条款，不再作为投诉点，敬请讲解！</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敦煌</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DB0D3E" w:rsidP="005C2B38">
            <w:pPr>
              <w:widowControl/>
              <w:spacing w:line="360" w:lineRule="atLeas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早餐无</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午餐有</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晚餐无</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第5天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早餐后乘车前往德令哈。</w:t>
            </w:r>
            <w:r w:rsidRPr="005C2B38">
              <w:rPr>
                <w:rFonts w:ascii="微软雅黑" w:eastAsia="微软雅黑" w:hAnsi="微软雅黑" w:cs="宋体" w:hint="eastAsia"/>
                <w:color w:val="0000FF"/>
                <w:kern w:val="0"/>
                <w:sz w:val="20"/>
                <w:szCs w:val="20"/>
              </w:rPr>
              <w:t>翻越【当金山】</w:t>
            </w:r>
            <w:r w:rsidRPr="005C2B38">
              <w:rPr>
                <w:rFonts w:ascii="微软雅黑" w:eastAsia="微软雅黑" w:hAnsi="微软雅黑" w:cs="宋体" w:hint="eastAsia"/>
                <w:color w:val="000000"/>
                <w:kern w:val="0"/>
                <w:sz w:val="20"/>
                <w:szCs w:val="20"/>
              </w:rPr>
              <w:t>，途经中国三大内陆盆地之一的</w:t>
            </w:r>
            <w:r w:rsidRPr="005C2B38">
              <w:rPr>
                <w:rFonts w:ascii="微软雅黑" w:eastAsia="微软雅黑" w:hAnsi="微软雅黑" w:cs="宋体" w:hint="eastAsia"/>
                <w:color w:val="0000FF"/>
                <w:kern w:val="0"/>
                <w:sz w:val="20"/>
                <w:szCs w:val="20"/>
              </w:rPr>
              <w:t>【柴达木盆地】</w:t>
            </w:r>
            <w:r w:rsidRPr="005C2B38">
              <w:rPr>
                <w:rFonts w:ascii="微软雅黑" w:eastAsia="微软雅黑" w:hAnsi="微软雅黑" w:cs="宋体" w:hint="eastAsia"/>
                <w:color w:val="000000"/>
                <w:kern w:val="0"/>
                <w:sz w:val="20"/>
                <w:szCs w:val="20"/>
              </w:rPr>
              <w:t>，抵达大柴旦附近后参观</w:t>
            </w:r>
            <w:r w:rsidRPr="005C2B38">
              <w:rPr>
                <w:rFonts w:ascii="微软雅黑" w:eastAsia="微软雅黑" w:hAnsi="微软雅黑" w:cs="宋体" w:hint="eastAsia"/>
                <w:b/>
                <w:bCs/>
                <w:color w:val="FF0000"/>
                <w:kern w:val="0"/>
                <w:sz w:val="20"/>
                <w:szCs w:val="20"/>
              </w:rPr>
              <w:t>【翡翠湖】</w:t>
            </w:r>
            <w:r w:rsidRPr="005C2B38">
              <w:rPr>
                <w:rFonts w:ascii="微软雅黑" w:eastAsia="微软雅黑" w:hAnsi="微软雅黑" w:cs="宋体" w:hint="eastAsia"/>
                <w:color w:val="000000"/>
                <w:kern w:val="0"/>
                <w:sz w:val="20"/>
                <w:szCs w:val="20"/>
              </w:rPr>
              <w:t>（游览时间约40分钟）原名青海大柴旦湖，因矿元素原因，使得湖水成翡翠的青翠色，故而得翡翠湖之称。后途径</w:t>
            </w:r>
            <w:r w:rsidRPr="005C2B38">
              <w:rPr>
                <w:rFonts w:ascii="微软雅黑" w:eastAsia="微软雅黑" w:hAnsi="微软雅黑" w:cs="宋体" w:hint="eastAsia"/>
                <w:color w:val="0000FF"/>
                <w:kern w:val="0"/>
                <w:sz w:val="20"/>
                <w:szCs w:val="20"/>
              </w:rPr>
              <w:t>【小柴旦湖】</w:t>
            </w:r>
            <w:r w:rsidRPr="005C2B38">
              <w:rPr>
                <w:rFonts w:ascii="微软雅黑" w:eastAsia="微软雅黑" w:hAnsi="微软雅黑" w:cs="宋体" w:hint="eastAsia"/>
                <w:color w:val="000000"/>
                <w:kern w:val="0"/>
                <w:sz w:val="20"/>
                <w:szCs w:val="20"/>
              </w:rPr>
              <w:t>下午前往德令哈入住酒店。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CC0099"/>
                <w:kern w:val="0"/>
                <w:sz w:val="20"/>
                <w:szCs w:val="20"/>
              </w:rPr>
              <w:t>温馨提示：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1、今日途中行车时间较长，您可以提前准备一些小零食作为补充。</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2、青海省地处青藏高原，此次行程海拔基本在3000米左右，身体状况良好的内地游客一般不会出现高原反应，如若发生不良反应，请及时与导游（或司机）反映，我司会</w:t>
            </w:r>
            <w:r w:rsidRPr="005C2B38">
              <w:rPr>
                <w:rFonts w:ascii="微软雅黑" w:eastAsia="微软雅黑" w:hAnsi="微软雅黑" w:cs="宋体" w:hint="eastAsia"/>
                <w:color w:val="000000"/>
                <w:kern w:val="0"/>
                <w:sz w:val="20"/>
                <w:szCs w:val="20"/>
              </w:rPr>
              <w:lastRenderedPageBreak/>
              <w:t>积极协助解决。初上高原切勿剧烈运动和饮酒，不要暴饮暴食，注意补充饮水，入住首晚尽量不要洗澡。</w:t>
            </w:r>
          </w:p>
          <w:p w:rsid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3、青海地区经济发展较为落后，住宿及接待条件相对有限，昼夜温差较大，同时地处高原，紫外线非常强烈，注意做好保暖措施和防晒准备。</w:t>
            </w:r>
          </w:p>
          <w:p w:rsidR="00675C4C" w:rsidRPr="005C2B38" w:rsidRDefault="00675C4C" w:rsidP="005C2B38">
            <w:pPr>
              <w:widowControl/>
              <w:spacing w:line="360" w:lineRule="atLeast"/>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4、</w:t>
            </w:r>
            <w:r w:rsidRPr="00081622">
              <w:rPr>
                <w:rFonts w:ascii="微软雅黑" w:eastAsia="微软雅黑" w:hAnsi="微软雅黑" w:cs="宋体" w:hint="eastAsia"/>
                <w:color w:val="000000"/>
                <w:kern w:val="0"/>
                <w:sz w:val="20"/>
                <w:szCs w:val="20"/>
              </w:rPr>
              <w:t>翡翠湖暂时不产生门票，若后期产生门票客人现补，望悉知，给您带来不便，敬请谅解！</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德令哈</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早餐有</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午餐有</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晚餐无</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第6天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早餐后，伴着清晨的阳光我们出发前往参观</w:t>
            </w:r>
            <w:r w:rsidRPr="005C2B38">
              <w:rPr>
                <w:rFonts w:ascii="微软雅黑" w:eastAsia="微软雅黑" w:hAnsi="微软雅黑" w:cs="宋体" w:hint="eastAsia"/>
                <w:b/>
                <w:bCs/>
                <w:color w:val="FF0000"/>
                <w:kern w:val="0"/>
                <w:sz w:val="20"/>
                <w:szCs w:val="20"/>
              </w:rPr>
              <w:t>【茶卡天空壹号】</w:t>
            </w:r>
            <w:r w:rsidRPr="005C2B38">
              <w:rPr>
                <w:rFonts w:ascii="微软雅黑" w:eastAsia="微软雅黑" w:hAnsi="微软雅黑" w:cs="宋体" w:hint="eastAsia"/>
                <w:color w:val="000000"/>
                <w:kern w:val="0"/>
                <w:sz w:val="20"/>
                <w:szCs w:val="20"/>
              </w:rPr>
              <w:t>（游览时间约2小时），这里有若隐若现的</w:t>
            </w:r>
            <w:r w:rsidRPr="005C2B38">
              <w:rPr>
                <w:rFonts w:ascii="微软雅黑" w:eastAsia="微软雅黑" w:hAnsi="微软雅黑" w:cs="宋体" w:hint="eastAsia"/>
                <w:color w:val="0000FF"/>
                <w:kern w:val="0"/>
                <w:sz w:val="20"/>
                <w:szCs w:val="20"/>
              </w:rPr>
              <w:t>钻石沉水栈道、星空码头、盐湖湿地、目瑙广场、星月观镜台</w:t>
            </w:r>
            <w:r w:rsidRPr="005C2B38">
              <w:rPr>
                <w:rFonts w:ascii="微软雅黑" w:eastAsia="微软雅黑" w:hAnsi="微软雅黑" w:cs="宋体" w:hint="eastAsia"/>
                <w:color w:val="000000"/>
                <w:kern w:val="0"/>
                <w:sz w:val="20"/>
                <w:szCs w:val="20"/>
              </w:rPr>
              <w:t>等，让您全方位体验梦幻湖光，在这里观盐湖湿地水天合一之壮景，迷醉在苍野鸟语的圣境之中。爱心栈道、幸运长廊带您游历湖光意境；镜湖盐田邀您领略悠久盐文化。游览结束后用午餐，后乘车翻越橡皮山沿环湖南路经黑马河前往青海湖参观</w:t>
            </w:r>
            <w:r w:rsidRPr="005C2B38">
              <w:rPr>
                <w:rFonts w:ascii="微软雅黑" w:eastAsia="微软雅黑" w:hAnsi="微软雅黑" w:cs="宋体" w:hint="eastAsia"/>
                <w:b/>
                <w:bCs/>
                <w:color w:val="FF0000"/>
                <w:kern w:val="0"/>
                <w:sz w:val="20"/>
                <w:szCs w:val="20"/>
              </w:rPr>
              <w:t>【青海湖二郎剑景区】</w:t>
            </w:r>
            <w:r w:rsidRPr="005C2B38">
              <w:rPr>
                <w:rFonts w:ascii="微软雅黑" w:eastAsia="微软雅黑" w:hAnsi="微软雅黑" w:cs="宋体" w:hint="eastAsia"/>
                <w:color w:val="000000"/>
                <w:kern w:val="0"/>
                <w:sz w:val="20"/>
                <w:szCs w:val="20"/>
              </w:rPr>
              <w:t>（游览时间约2小时），青海湖藏语名为“措温布”（意为“青色的海”），湖泊地域面积辽阔，周围被群山环抱，在这里感受别样的自然雄伟。游览结束后前往多巴入住。</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交通提示：德令哈（约200公里/约2.5小时）茶卡天空壹号（约150公里/约2.5小时）青海湖（约120公里/2小时）多巴</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多巴/文迦牧场/西宁</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早餐有</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午餐有</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晚餐有</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第7天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早餐后，乘车前往参观</w:t>
            </w:r>
            <w:r w:rsidRPr="005C2B38">
              <w:rPr>
                <w:rFonts w:ascii="微软雅黑" w:eastAsia="微软雅黑" w:hAnsi="微软雅黑" w:cs="宋体" w:hint="eastAsia"/>
                <w:b/>
                <w:bCs/>
                <w:color w:val="FF0000"/>
                <w:kern w:val="0"/>
                <w:sz w:val="20"/>
                <w:szCs w:val="20"/>
              </w:rPr>
              <w:t>【塔尔寺】</w:t>
            </w:r>
            <w:r w:rsidRPr="005C2B38">
              <w:rPr>
                <w:rFonts w:ascii="微软雅黑" w:eastAsia="微软雅黑" w:hAnsi="微软雅黑" w:cs="宋体" w:hint="eastAsia"/>
                <w:color w:val="000000"/>
                <w:kern w:val="0"/>
                <w:sz w:val="20"/>
                <w:szCs w:val="20"/>
              </w:rPr>
              <w:t>（游览时间约2.5小时，不含区间车及讲解费），是藏传佛教黄教六大宗主寺院之一，一世班禅和一世达赖的老师、藏传佛教的创始人宗喀巴大师的诞生地。欣赏塔尔寺举世闻名的艺术三绝——</w:t>
            </w:r>
            <w:r w:rsidRPr="005C2B38">
              <w:rPr>
                <w:rFonts w:ascii="微软雅黑" w:eastAsia="微软雅黑" w:hAnsi="微软雅黑" w:cs="宋体" w:hint="eastAsia"/>
                <w:color w:val="0000FF"/>
                <w:kern w:val="0"/>
                <w:sz w:val="20"/>
                <w:szCs w:val="20"/>
              </w:rPr>
              <w:t>酥油花、堆绣、壁画</w:t>
            </w:r>
            <w:r w:rsidRPr="005C2B38">
              <w:rPr>
                <w:rFonts w:ascii="微软雅黑" w:eastAsia="微软雅黑" w:hAnsi="微软雅黑" w:cs="宋体" w:hint="eastAsia"/>
                <w:color w:val="000000"/>
                <w:kern w:val="0"/>
                <w:sz w:val="20"/>
                <w:szCs w:val="20"/>
              </w:rPr>
              <w:t>，品鉴博大精深的藏传佛教文化！游览结束后返回兰州/西宁入住。</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FF"/>
                <w:kern w:val="0"/>
                <w:sz w:val="20"/>
                <w:szCs w:val="20"/>
              </w:rPr>
              <w:t>选择卧铺的客人晚从西宁或兰州乘火车返回，参考车次：</w:t>
            </w:r>
            <w:r w:rsidRPr="005C2B38">
              <w:rPr>
                <w:rFonts w:ascii="微软雅黑" w:eastAsia="微软雅黑" w:hAnsi="微软雅黑" w:cs="宋体" w:hint="eastAsia"/>
                <w:b/>
                <w:bCs/>
                <w:color w:val="0000FF"/>
                <w:kern w:val="0"/>
                <w:sz w:val="20"/>
                <w:szCs w:val="20"/>
              </w:rPr>
              <w:t>西宁-徐州</w:t>
            </w:r>
            <w:r w:rsidRPr="005C2B38">
              <w:rPr>
                <w:rFonts w:ascii="微软雅黑" w:eastAsia="微软雅黑" w:hAnsi="微软雅黑" w:cs="宋体" w:hint="eastAsia"/>
                <w:color w:val="0000FF"/>
                <w:kern w:val="0"/>
                <w:sz w:val="20"/>
                <w:szCs w:val="20"/>
              </w:rPr>
              <w:t>：Z274(22:35-20:26)/Z378(22:55-21:38)，</w:t>
            </w:r>
            <w:r w:rsidRPr="005C2B38">
              <w:rPr>
                <w:rFonts w:ascii="微软雅黑" w:eastAsia="微软雅黑" w:hAnsi="微软雅黑" w:cs="宋体" w:hint="eastAsia"/>
                <w:b/>
                <w:bCs/>
                <w:color w:val="0000FF"/>
                <w:kern w:val="0"/>
                <w:sz w:val="20"/>
                <w:szCs w:val="20"/>
              </w:rPr>
              <w:t>兰州-徐州</w:t>
            </w:r>
            <w:r w:rsidRPr="005C2B38">
              <w:rPr>
                <w:rFonts w:ascii="微软雅黑" w:eastAsia="微软雅黑" w:hAnsi="微软雅黑" w:cs="宋体" w:hint="eastAsia"/>
                <w:color w:val="0000FF"/>
                <w:kern w:val="0"/>
                <w:sz w:val="20"/>
                <w:szCs w:val="20"/>
              </w:rPr>
              <w:t>：K1352(21:29-19:14)/K1028(23:45-22:55)</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990099"/>
                <w:kern w:val="0"/>
                <w:sz w:val="20"/>
                <w:szCs w:val="20"/>
              </w:rPr>
              <w:t>温馨提示：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1、在寺院里不能用手触摸佛经、法器、佛像等，在寺院殿堂内不可拍照。</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2、此天要入住兰州，进入兰州市区后一般比较堵车，行程时间较长，请保持耐心。</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660099"/>
                <w:kern w:val="0"/>
                <w:sz w:val="20"/>
                <w:szCs w:val="20"/>
              </w:rPr>
              <w:t>交通提示：湟源（约50公里/约1小时）西宁（约260公里/约3小时）兰州；</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西宁/兰州/火车</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早餐有</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午餐有</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晚餐无</w:t>
            </w:r>
          </w:p>
        </w:tc>
      </w:tr>
      <w:tr w:rsidR="005C2B38" w:rsidRPr="005C2B38" w:rsidTr="005C2B3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第8天</w:t>
            </w:r>
          </w:p>
        </w:tc>
        <w:tc>
          <w:tcPr>
            <w:tcW w:w="7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根据所选交通工具返回出发地。</w:t>
            </w:r>
          </w:p>
          <w:p w:rsidR="005C2B38" w:rsidRPr="001A564E" w:rsidRDefault="005C2B38" w:rsidP="005C2B38">
            <w:pPr>
              <w:widowControl/>
              <w:spacing w:line="360" w:lineRule="atLeast"/>
              <w:jc w:val="left"/>
              <w:rPr>
                <w:rFonts w:ascii="微软雅黑" w:eastAsia="微软雅黑" w:hAnsi="微软雅黑" w:cs="宋体"/>
                <w:color w:val="FF0000"/>
                <w:kern w:val="0"/>
                <w:szCs w:val="21"/>
              </w:rPr>
            </w:pPr>
            <w:r w:rsidRPr="001A564E">
              <w:rPr>
                <w:rFonts w:ascii="微软雅黑" w:eastAsia="微软雅黑" w:hAnsi="微软雅黑" w:cs="宋体" w:hint="eastAsia"/>
                <w:color w:val="FF0000"/>
                <w:kern w:val="0"/>
                <w:szCs w:val="21"/>
              </w:rPr>
              <w:t>◆飞机：参考航班：</w:t>
            </w:r>
            <w:r w:rsidR="001A564E" w:rsidRPr="001A564E">
              <w:rPr>
                <w:rFonts w:ascii="微软雅黑" w:eastAsia="微软雅黑" w:hAnsi="微软雅黑" w:cs="微软雅黑" w:hint="eastAsia"/>
                <w:color w:val="FF0000"/>
                <w:kern w:val="0"/>
                <w:szCs w:val="21"/>
              </w:rPr>
              <w:t>西宁-徐州</w:t>
            </w:r>
            <w:r w:rsidR="001A564E" w:rsidRPr="001A564E">
              <w:rPr>
                <w:rFonts w:ascii="微软雅黑" w:eastAsia="微软雅黑" w:hAnsi="Times New Roman" w:cs="微软雅黑"/>
                <w:color w:val="FF0000"/>
                <w:kern w:val="0"/>
                <w:szCs w:val="21"/>
                <w:lang w:val="zh-CN"/>
              </w:rPr>
              <w:t>GJ8616</w:t>
            </w:r>
            <w:r w:rsidR="001A564E" w:rsidRPr="001A564E">
              <w:rPr>
                <w:rFonts w:ascii="微软雅黑" w:eastAsia="微软雅黑" w:hAnsi="Times New Roman" w:cs="微软雅黑" w:hint="eastAsia"/>
                <w:color w:val="FF0000"/>
                <w:kern w:val="0"/>
                <w:szCs w:val="21"/>
                <w:lang w:val="zh-CN"/>
              </w:rPr>
              <w:t>（</w:t>
            </w:r>
            <w:r w:rsidR="001A564E" w:rsidRPr="001A564E">
              <w:rPr>
                <w:rFonts w:ascii="微软雅黑" w:eastAsia="微软雅黑" w:hAnsi="Times New Roman" w:cs="微软雅黑"/>
                <w:color w:val="FF0000"/>
                <w:kern w:val="0"/>
                <w:szCs w:val="21"/>
                <w:lang w:val="zh-CN"/>
              </w:rPr>
              <w:t>20:10-22:35</w:t>
            </w:r>
            <w:r w:rsidR="001A564E" w:rsidRPr="001A564E">
              <w:rPr>
                <w:rFonts w:ascii="微软雅黑" w:eastAsia="微软雅黑" w:hAnsi="Times New Roman" w:cs="微软雅黑" w:hint="eastAsia"/>
                <w:color w:val="FF0000"/>
                <w:kern w:val="0"/>
                <w:szCs w:val="21"/>
                <w:lang w:val="zh-CN"/>
              </w:rPr>
              <w:t>）</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FF"/>
                <w:kern w:val="0"/>
                <w:sz w:val="20"/>
                <w:szCs w:val="20"/>
              </w:rPr>
              <w:t>◆高铁，参考车次：兰州西-徐州东参考车次G2686(07:10-14:17)G1972(10:49-18:13)G1834(11:58-20:13)</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温馨提示：本日自由活动（今天您可以根据您返程时间调节起床时间）送机师傅会提前和您约好送机时间，请掌控好时间以免误机。乘飞机返回，结束愉快的行程！</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990099"/>
                <w:kern w:val="0"/>
                <w:sz w:val="20"/>
                <w:szCs w:val="20"/>
              </w:rPr>
              <w:t>温馨提示：</w:t>
            </w:r>
            <w:r w:rsidRPr="005C2B38">
              <w:rPr>
                <w:rFonts w:ascii="微软雅黑" w:eastAsia="微软雅黑" w:hAnsi="微软雅黑" w:cs="宋体" w:hint="eastAsia"/>
                <w:color w:val="000000"/>
                <w:kern w:val="0"/>
                <w:sz w:val="20"/>
                <w:szCs w:val="20"/>
              </w:rPr>
              <w:t>本线路免费赠送拼车送机/送站服务（根据临近航班人数安排对应车辆规格），如不参加，无费用可退；我社送机人员会提前一天晚上联系并确认送机时间和乘车地点，请保持手机畅通；</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温馨的家</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早餐无</w:t>
            </w:r>
          </w:p>
          <w:p w:rsid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午餐无</w:t>
            </w:r>
          </w:p>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晚餐无</w:t>
            </w:r>
          </w:p>
        </w:tc>
      </w:tr>
    </w:tbl>
    <w:p w:rsidR="005C2B38" w:rsidRPr="005C2B38" w:rsidRDefault="005C2B38" w:rsidP="005C2B38">
      <w:pPr>
        <w:widowControl/>
        <w:jc w:val="left"/>
        <w:rPr>
          <w:rFonts w:ascii="宋体" w:eastAsia="宋体" w:hAnsi="宋体" w:cs="宋体"/>
          <w:vanish/>
          <w:kern w:val="0"/>
          <w:sz w:val="24"/>
          <w:szCs w:val="24"/>
        </w:rPr>
      </w:pPr>
    </w:p>
    <w:tbl>
      <w:tblPr>
        <w:tblW w:w="10707" w:type="dxa"/>
        <w:tblCellMar>
          <w:top w:w="15" w:type="dxa"/>
          <w:left w:w="15" w:type="dxa"/>
          <w:bottom w:w="15" w:type="dxa"/>
          <w:right w:w="15" w:type="dxa"/>
        </w:tblCellMar>
        <w:tblLook w:val="04A0"/>
      </w:tblPr>
      <w:tblGrid>
        <w:gridCol w:w="1050"/>
        <w:gridCol w:w="9657"/>
      </w:tblGrid>
      <w:tr w:rsidR="005C2B38" w:rsidRPr="005C2B38" w:rsidTr="005C2B38">
        <w:trPr>
          <w:trHeight w:val="240"/>
        </w:trPr>
        <w:tc>
          <w:tcPr>
            <w:tcW w:w="1050" w:type="dxa"/>
            <w:tcBorders>
              <w:top w:val="single" w:sz="2" w:space="0" w:color="000000"/>
              <w:left w:val="single" w:sz="6" w:space="0" w:color="000000"/>
              <w:bottom w:val="single" w:sz="2"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费用说明</w:t>
            </w:r>
          </w:p>
        </w:tc>
        <w:tc>
          <w:tcPr>
            <w:tcW w:w="9657" w:type="dxa"/>
            <w:tcBorders>
              <w:top w:val="single" w:sz="2" w:space="0" w:color="000000"/>
              <w:left w:val="single" w:sz="6" w:space="0" w:color="000000"/>
              <w:bottom w:val="single" w:sz="2"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b/>
                <w:bCs/>
                <w:color w:val="990099"/>
                <w:kern w:val="0"/>
                <w:sz w:val="20"/>
                <w:szCs w:val="20"/>
              </w:rPr>
              <w:t>费用包含：</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1、门票：张掖七彩丹霞、</w:t>
            </w:r>
            <w:r w:rsidR="00700DE0">
              <w:rPr>
                <w:rFonts w:ascii="微软雅黑" w:eastAsia="微软雅黑" w:hAnsi="微软雅黑" w:cs="宋体" w:hint="eastAsia"/>
                <w:color w:val="000000"/>
                <w:kern w:val="0"/>
                <w:sz w:val="20"/>
                <w:szCs w:val="20"/>
              </w:rPr>
              <w:t>嘉峪关关城、</w:t>
            </w:r>
            <w:r w:rsidR="00F42498" w:rsidRPr="00F42498">
              <w:rPr>
                <w:rFonts w:ascii="微软雅黑" w:eastAsia="微软雅黑" w:hAnsi="微软雅黑" w:hint="eastAsia"/>
                <w:color w:val="000000"/>
                <w:sz w:val="20"/>
                <w:szCs w:val="21"/>
                <w:shd w:val="clear" w:color="auto" w:fill="FFFFFF"/>
              </w:rPr>
              <w:t>敦煌莫高窟（A类票）</w:t>
            </w:r>
            <w:r w:rsidRPr="005C2B38">
              <w:rPr>
                <w:rFonts w:ascii="微软雅黑" w:eastAsia="微软雅黑" w:hAnsi="微软雅黑" w:cs="宋体" w:hint="eastAsia"/>
                <w:color w:val="000000"/>
                <w:kern w:val="0"/>
                <w:sz w:val="20"/>
                <w:szCs w:val="20"/>
              </w:rPr>
              <w:t>、鸣沙山月牙泉、茶卡天空壹号、青海湖二郎剑、塔尔寺等景点的首道门票；</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赠送景点：丹霞口小镇、翡翠湖（赠送景点无任何费用可退）；</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2、住宿：全程4晚四钻酒店，1晚沙漠露营，2晚舒适型酒店，全程不提供单人间或三人间，遇单需补单房差；</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3、用餐：全程含</w:t>
            </w:r>
            <w:r w:rsidR="004F19A6">
              <w:rPr>
                <w:rFonts w:ascii="微软雅黑" w:eastAsia="微软雅黑" w:hAnsi="微软雅黑" w:cs="宋体" w:hint="eastAsia"/>
                <w:color w:val="000000"/>
                <w:kern w:val="0"/>
                <w:sz w:val="20"/>
                <w:szCs w:val="20"/>
              </w:rPr>
              <w:t>6</w:t>
            </w:r>
            <w:r w:rsidRPr="005C2B38">
              <w:rPr>
                <w:rFonts w:ascii="微软雅黑" w:eastAsia="微软雅黑" w:hAnsi="微软雅黑" w:cs="宋体" w:hint="eastAsia"/>
                <w:color w:val="000000"/>
                <w:kern w:val="0"/>
                <w:sz w:val="20"/>
                <w:szCs w:val="20"/>
              </w:rPr>
              <w:t>早餐</w:t>
            </w:r>
            <w:r w:rsidR="00B47E9F">
              <w:rPr>
                <w:rFonts w:ascii="微软雅黑" w:eastAsia="微软雅黑" w:hAnsi="微软雅黑" w:cs="宋体" w:hint="eastAsia"/>
                <w:color w:val="000000"/>
                <w:kern w:val="0"/>
                <w:sz w:val="20"/>
                <w:szCs w:val="20"/>
              </w:rPr>
              <w:t>8</w:t>
            </w:r>
            <w:r w:rsidRPr="005C2B38">
              <w:rPr>
                <w:rFonts w:ascii="微软雅黑" w:eastAsia="微软雅黑" w:hAnsi="微软雅黑" w:cs="宋体" w:hint="eastAsia"/>
                <w:color w:val="000000"/>
                <w:kern w:val="0"/>
                <w:sz w:val="20"/>
                <w:szCs w:val="20"/>
              </w:rPr>
              <w:t>正餐，酒店含早不用不退；正餐餐标30元/人/正，晚餐自理，敬请品尝各地美食；</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4、用车：目的地旅游用车保证1人1正座，随身携带最多1个不大于24寸的常规行李箱，22座（含22座）以下车辆无行李舱；</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5、导服：提供目的地导游服务，收客人数不足8人时，不安排目的地专职导游，安排司机兼职向导（不提供</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景区讲解服务），协助购买门票事宜，火车、动车、飞机上无导游；</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6、保险：我社已承保旅行社责任险，强烈建议客人自行购买旅游意外险！</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7、儿童：儿童为12周岁以下且1.2米以下，仅含旅游目的地旅游车位费和正餐半餐费用，导服标准同成人；</w:t>
            </w:r>
            <w:r w:rsidRPr="005C2B38">
              <w:rPr>
                <w:rFonts w:ascii="微软雅黑" w:eastAsia="微软雅黑" w:hAnsi="微软雅黑" w:cs="宋体" w:hint="eastAsia"/>
                <w:color w:val="000000"/>
                <w:kern w:val="0"/>
                <w:sz w:val="20"/>
                <w:szCs w:val="20"/>
              </w:rPr>
              <w:lastRenderedPageBreak/>
              <w:t>其他均不含（不包含景区门票、床位费、酒店早餐），不含费用敬请自理。</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b/>
                <w:bCs/>
                <w:color w:val="990099"/>
                <w:kern w:val="0"/>
                <w:sz w:val="20"/>
                <w:szCs w:val="20"/>
              </w:rPr>
              <w:t>费用不含：</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1.酒店押金、单房差或加床费用； </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2.自由活动期间的餐食费和交通费；</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3.“服务标准”内容以外的所有费用；</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4.旅游意外伤害保险及航空意外险（建议旅游者购买）；</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5.超重行李的托运费、保管费； 因交通延阻、罢工、天气、飞机、机器故障、航班取消或更改时间等不可抗力原因所导致的额外费用；酒店内洗衣、理发、电话、传真、收费电视、饮品、烟酒等个人消费；自由活动期间的用车服务；提供导游服务的产品在自由活动期间无陪同服务；</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6.因交通延误、取消等意外事件或战争、罢工、自然灾害等不可抗拒力导致的额外费用；</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7.因旅游者违约、自身过错、自身疾病导致的人身财产损失而额外支付的费用；</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8.因景区儿童标准不一样，儿童价不含景区门票费用，如产生儿童门票费用，游客可自行到景区购买门票或由导游代为购买。</w:t>
            </w:r>
          </w:p>
        </w:tc>
      </w:tr>
      <w:tr w:rsidR="005C2B38" w:rsidRPr="005C2B38" w:rsidTr="005C2B38">
        <w:trPr>
          <w:trHeight w:val="240"/>
        </w:trPr>
        <w:tc>
          <w:tcPr>
            <w:tcW w:w="1050" w:type="dxa"/>
            <w:tcBorders>
              <w:top w:val="single" w:sz="2" w:space="0" w:color="000000"/>
              <w:left w:val="single" w:sz="6" w:space="0" w:color="000000"/>
              <w:bottom w:val="single" w:sz="2"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预订须知</w:t>
            </w:r>
          </w:p>
        </w:tc>
        <w:tc>
          <w:tcPr>
            <w:tcW w:w="9657" w:type="dxa"/>
            <w:tcBorders>
              <w:top w:val="single" w:sz="2" w:space="0" w:color="000000"/>
              <w:left w:val="single" w:sz="6" w:space="0" w:color="000000"/>
              <w:bottom w:val="single" w:sz="2"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b/>
                <w:bCs/>
                <w:color w:val="FF0000"/>
                <w:kern w:val="0"/>
                <w:sz w:val="20"/>
                <w:szCs w:val="20"/>
              </w:rPr>
              <w:t>------娱乐项目-------</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本行程涉及到的部分自费项目仅供参考，由客人自由选择参加，不存在强制消费，部分报价含车导服务费：</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1、甘肃省：嘉峪关城楼区间车10元/人/单程、鸣沙山骑骆驼100元/人起、防沙鞋套租金15元/人；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2、青海省：塔尔寺讲解费15-40元/人（拼团讲解）、青海湖游船140元/人起、青海湖区间车20元/人/往返，茶卡天空壹号区间车40元/人，茶卡天空壹号摆渡车30元/人；</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3、演出推荐：《敦煌盛典》238元/人起、《又见敦煌》368元/人起、《丝路花雨》238元/人起；</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4、美食推荐：烤全羊1980元/只起、敦煌风情宴1680元/桌起（10人1桌）；</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①以上报价含门票、车费、导服费，价格为参考价格，具体以当地景点实际情况为准。</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②自费项目需游客另行付费，可自愿选择参加。本着少数服从多数的原则、超过半数参加，导游可安排自费项目游览，不参加自费项目的游客可在景区附近自由活动或在景区门口等候。</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③如您持有可优惠证件，如老年证、教师证、军官证等特殊证件，在参加自费项目中是否能够使用，需以景点</w:t>
            </w:r>
            <w:r w:rsidRPr="005C2B38">
              <w:rPr>
                <w:rFonts w:ascii="微软雅黑" w:eastAsia="微软雅黑" w:hAnsi="微软雅黑" w:cs="宋体" w:hint="eastAsia"/>
                <w:color w:val="000000"/>
                <w:kern w:val="0"/>
                <w:sz w:val="20"/>
                <w:szCs w:val="20"/>
              </w:rPr>
              <w:lastRenderedPageBreak/>
              <w:t>当天挂牌通告为准，如您需要使用，请务必提前告知导游。</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④此产品不支持自行携带自费景点门票参加，若您需要参加自费项目，须由随团导游代为购买门票。</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⑤以上自费项目为部分内容，导游可根据当天实际情况按照自费套餐或其他的方式增加或减少部分自费项目。</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b/>
                <w:bCs/>
                <w:color w:val="0000FF"/>
                <w:kern w:val="0"/>
                <w:sz w:val="20"/>
                <w:szCs w:val="20"/>
              </w:rPr>
              <w:t>-------参考酒店------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兰州市 （四钻）：兰苑宾馆、华联宾馆、万寿宫大酒店、长信国际酒店、金轮宾馆、和平饭店或其它酒店；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敦煌市 （四钻）：安和大酒店、金叶宾馆、太阳大酒店、太阳温泉酒店、驼峰大酒店、国际大酒店、天润国际大酒店或其他酒店；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敦煌市特色住宿：沙漠露营；</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张掖市（舒适型）：盛华文化酒店、丹霞口石头城酒店、彩虹湾宾馆、千玺丝路酒店、七彩宾馆或其他酒店；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德令哈 (舒适型)：伊正宾馆、龙恒酒店、佳悦商务酒店、金世界宾馆、聚龙酒店、义海大酒店、洲龙国际大</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店或其他酒店；</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文迦牧场/多巴/西宁（四钻）：盈吉丽豪大酒店、文迦牧场星空酒店、白云翔羚宾馆、可可西里国际饭店、雅荷花园酒店、自然里酒店、西宁大厦或其它酒店。</w:t>
            </w:r>
          </w:p>
          <w:p w:rsidR="005C2B38" w:rsidRPr="005C2B38" w:rsidRDefault="005C2B38" w:rsidP="005C2B38">
            <w:pPr>
              <w:widowControl/>
              <w:spacing w:line="360" w:lineRule="atLeast"/>
              <w:jc w:val="left"/>
              <w:rPr>
                <w:rFonts w:ascii="微软雅黑" w:eastAsia="微软雅黑" w:hAnsi="微软雅黑" w:cs="宋体"/>
                <w:b/>
                <w:bCs/>
                <w:color w:val="990099"/>
                <w:kern w:val="0"/>
                <w:sz w:val="20"/>
                <w:szCs w:val="20"/>
              </w:rPr>
            </w:pPr>
            <w:r w:rsidRPr="005C2B38">
              <w:rPr>
                <w:rFonts w:ascii="微软雅黑" w:eastAsia="微软雅黑" w:hAnsi="微软雅黑" w:cs="宋体" w:hint="eastAsia"/>
                <w:color w:val="000000"/>
                <w:kern w:val="0"/>
                <w:sz w:val="20"/>
                <w:szCs w:val="20"/>
              </w:rPr>
              <w:t>备注：酒店不提供单人间和三人间，遇单请补单房差；</w:t>
            </w:r>
          </w:p>
        </w:tc>
      </w:tr>
      <w:tr w:rsidR="005C2B38" w:rsidRPr="005C2B38" w:rsidTr="005C2B38">
        <w:trPr>
          <w:trHeight w:val="240"/>
        </w:trPr>
        <w:tc>
          <w:tcPr>
            <w:tcW w:w="1050"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center"/>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lastRenderedPageBreak/>
              <w:t>温馨提示</w:t>
            </w:r>
          </w:p>
        </w:tc>
        <w:tc>
          <w:tcPr>
            <w:tcW w:w="9657" w:type="dxa"/>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1、本行程内的时间节点由相关地图软件计算得出，未考虑堵车、不可抗力、车型、车况等因素。</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2、行程中所列区间路程、景区游览时间、列车时间、航班起飞时间等仅供参考，实际以票面、当时查询为准。旅行社和导游可根据当时情况调整旅游行程顺序，保证行程所列景点项目不变。若遇人力不可抗拒的因素所造成景点无法参观，我司只负责退还门票差额，不承担由此造成的其它损失。</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3、行程内涉及乘坐航班、城际高铁、火车、动车时，无导游提供服务，行程包含接送机时也无导游提供服务。</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4、关于参考酒店：本社尽力安排行程内标注的参考酒店，如遇政府征用、旺季房满等情况，将安排不低于原档次的本地区或临近地区的其他酒店，敬请谅解。</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5、关于住宿标准：西北属于发展中地区，酒店的硬件设施及服务意识相对落后，无法与发达地区的标准衡量。个别酒店如因房间出现质量问题，我社会尽力协调酒店方进行更换房间，请客人本着减少损失的原则，协助服从酒店调整安排；我司不接受旅游归来后对酒店标准等方面提出的投诉和质疑，对酒店住宿有异议的请务必在</w:t>
            </w:r>
            <w:r w:rsidRPr="005C2B38">
              <w:rPr>
                <w:rFonts w:ascii="微软雅黑" w:eastAsia="微软雅黑" w:hAnsi="微软雅黑" w:cs="宋体" w:hint="eastAsia"/>
                <w:color w:val="000000"/>
                <w:kern w:val="0"/>
                <w:sz w:val="20"/>
                <w:szCs w:val="20"/>
              </w:rPr>
              <w:lastRenderedPageBreak/>
              <w:t>入住前提出异议。</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6、当地风俗：丝绸之路沿线多是少数民族聚居区，特别是新疆、甘肃、青海、宁夏省区多为穆斯林聚居区，宗教色彩浓厚，信仰伊斯兰教，所以游览期间，请配合导游工作，服从安排，尊重当地少数民族风俗习惯。</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7、西北地区由于地域辽阔，景点之间车程较长，请您在来西北旅游时注意休息调配好时间，以充足的体力参加旅游活动。另外穿一双合脚、透气性好的鞋，可以为您的旅途省去不必要的麻烦。</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8、退费说明：如游客自愿放弃当地景点、用餐、住宿及赠送项目其费用不退还。因行程报价为团体报价，在景区产生的门票优惠部分（不含赠送景点及项目），我司一律按照旅行社门票折扣价格与优惠部分折算后的差价退予客人。客人持有老年证、军官证、残疾证等特殊证件请提前告知导游，以便提前申请减免，购票后再告知导游有特殊证件时费用一律不退。</w:t>
            </w:r>
          </w:p>
          <w:p w:rsidR="005C2B38" w:rsidRPr="005C2B38" w:rsidRDefault="005C2B38" w:rsidP="005C2B38">
            <w:pPr>
              <w:widowControl/>
              <w:spacing w:line="360" w:lineRule="atLeast"/>
              <w:jc w:val="left"/>
              <w:rPr>
                <w:rFonts w:ascii="微软雅黑" w:eastAsia="微软雅黑" w:hAnsi="微软雅黑" w:cs="宋体"/>
                <w:color w:val="000000"/>
                <w:kern w:val="0"/>
                <w:sz w:val="20"/>
                <w:szCs w:val="20"/>
              </w:rPr>
            </w:pPr>
            <w:r w:rsidRPr="005C2B38">
              <w:rPr>
                <w:rFonts w:ascii="微软雅黑" w:eastAsia="微软雅黑" w:hAnsi="微软雅黑" w:cs="宋体" w:hint="eastAsia"/>
                <w:color w:val="000000"/>
                <w:kern w:val="0"/>
                <w:sz w:val="20"/>
                <w:szCs w:val="20"/>
              </w:rPr>
              <w:t>9、书面证明：行程游览过程中，您签署的所有书面证明和游客意见单，我司均默认为是您意思的自由表达，对签字部分有异议的请务必在签字前提出。</w:t>
            </w:r>
          </w:p>
          <w:p w:rsidR="005C2B38" w:rsidRPr="005C2B38" w:rsidRDefault="005C2B38" w:rsidP="005C2B38">
            <w:pPr>
              <w:widowControl/>
              <w:spacing w:line="360" w:lineRule="atLeast"/>
              <w:jc w:val="left"/>
              <w:rPr>
                <w:rFonts w:ascii="微软雅黑" w:eastAsia="微软雅黑" w:hAnsi="微软雅黑" w:cs="宋体"/>
                <w:b/>
                <w:bCs/>
                <w:color w:val="990099"/>
                <w:kern w:val="0"/>
                <w:sz w:val="20"/>
                <w:szCs w:val="20"/>
              </w:rPr>
            </w:pPr>
            <w:r w:rsidRPr="005C2B38">
              <w:rPr>
                <w:rFonts w:ascii="微软雅黑" w:eastAsia="微软雅黑" w:hAnsi="微软雅黑" w:cs="宋体" w:hint="eastAsia"/>
                <w:color w:val="000000"/>
                <w:kern w:val="0"/>
                <w:sz w:val="20"/>
                <w:szCs w:val="20"/>
              </w:rPr>
              <w:t>10、如遇火车晚点，不能及时参团走行程的客人，我司安排小车将客人送至行程团队，小车费用需客人自理。</w:t>
            </w:r>
          </w:p>
        </w:tc>
      </w:tr>
    </w:tbl>
    <w:p w:rsidR="005C2B38" w:rsidRPr="005C2B38" w:rsidRDefault="005C2B38" w:rsidP="005C2B38">
      <w:pPr>
        <w:widowControl/>
        <w:jc w:val="left"/>
        <w:rPr>
          <w:rFonts w:ascii="宋体" w:eastAsia="宋体" w:hAnsi="宋体" w:cs="宋体"/>
          <w:vanish/>
          <w:kern w:val="0"/>
          <w:sz w:val="24"/>
          <w:szCs w:val="24"/>
        </w:rPr>
      </w:pPr>
    </w:p>
    <w:sectPr w:rsidR="005C2B38" w:rsidRPr="005C2B38" w:rsidSect="005C2B3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365" w:rsidRDefault="00531365" w:rsidP="005C2B38">
      <w:r>
        <w:separator/>
      </w:r>
    </w:p>
  </w:endnote>
  <w:endnote w:type="continuationSeparator" w:id="1">
    <w:p w:rsidR="00531365" w:rsidRDefault="00531365" w:rsidP="005C2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365" w:rsidRDefault="00531365" w:rsidP="005C2B38">
      <w:r>
        <w:separator/>
      </w:r>
    </w:p>
  </w:footnote>
  <w:footnote w:type="continuationSeparator" w:id="1">
    <w:p w:rsidR="00531365" w:rsidRDefault="00531365" w:rsidP="005C2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B38"/>
    <w:rsid w:val="00085DD7"/>
    <w:rsid w:val="00164113"/>
    <w:rsid w:val="001A564E"/>
    <w:rsid w:val="00255A55"/>
    <w:rsid w:val="002930BC"/>
    <w:rsid w:val="00313141"/>
    <w:rsid w:val="00341C95"/>
    <w:rsid w:val="0037496E"/>
    <w:rsid w:val="00390C15"/>
    <w:rsid w:val="00427C1A"/>
    <w:rsid w:val="004F19A6"/>
    <w:rsid w:val="00531365"/>
    <w:rsid w:val="005A4A97"/>
    <w:rsid w:val="005C0353"/>
    <w:rsid w:val="005C2B38"/>
    <w:rsid w:val="006273E2"/>
    <w:rsid w:val="00675C4C"/>
    <w:rsid w:val="00700DE0"/>
    <w:rsid w:val="00771F75"/>
    <w:rsid w:val="007A2E62"/>
    <w:rsid w:val="00915A55"/>
    <w:rsid w:val="00924ED4"/>
    <w:rsid w:val="00960314"/>
    <w:rsid w:val="009C0E17"/>
    <w:rsid w:val="00A74355"/>
    <w:rsid w:val="00AA06F3"/>
    <w:rsid w:val="00B47E9F"/>
    <w:rsid w:val="00C05AAE"/>
    <w:rsid w:val="00D4711F"/>
    <w:rsid w:val="00DB0D3E"/>
    <w:rsid w:val="00DD038A"/>
    <w:rsid w:val="00F42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2B38"/>
    <w:rPr>
      <w:sz w:val="18"/>
      <w:szCs w:val="18"/>
    </w:rPr>
  </w:style>
  <w:style w:type="paragraph" w:styleId="a4">
    <w:name w:val="footer"/>
    <w:basedOn w:val="a"/>
    <w:link w:val="Char0"/>
    <w:uiPriority w:val="99"/>
    <w:semiHidden/>
    <w:unhideWhenUsed/>
    <w:rsid w:val="005C2B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2B38"/>
    <w:rPr>
      <w:sz w:val="18"/>
      <w:szCs w:val="18"/>
    </w:rPr>
  </w:style>
</w:styles>
</file>

<file path=word/webSettings.xml><?xml version="1.0" encoding="utf-8"?>
<w:webSettings xmlns:r="http://schemas.openxmlformats.org/officeDocument/2006/relationships" xmlns:w="http://schemas.openxmlformats.org/wordprocessingml/2006/main">
  <w:divs>
    <w:div w:id="2033608334">
      <w:bodyDiv w:val="1"/>
      <w:marLeft w:val="0"/>
      <w:marRight w:val="0"/>
      <w:marTop w:val="0"/>
      <w:marBottom w:val="0"/>
      <w:divBdr>
        <w:top w:val="none" w:sz="0" w:space="0" w:color="auto"/>
        <w:left w:val="none" w:sz="0" w:space="0" w:color="auto"/>
        <w:bottom w:val="none" w:sz="0" w:space="0" w:color="auto"/>
        <w:right w:val="none" w:sz="0" w:space="0" w:color="auto"/>
      </w:divBdr>
      <w:divsChild>
        <w:div w:id="1129394717">
          <w:marLeft w:val="0"/>
          <w:marRight w:val="0"/>
          <w:marTop w:val="0"/>
          <w:marBottom w:val="0"/>
          <w:divBdr>
            <w:top w:val="none" w:sz="0" w:space="0" w:color="auto"/>
            <w:left w:val="none" w:sz="0" w:space="0" w:color="auto"/>
            <w:bottom w:val="none" w:sz="0" w:space="0" w:color="auto"/>
            <w:right w:val="none" w:sz="0" w:space="0" w:color="auto"/>
          </w:divBdr>
        </w:div>
        <w:div w:id="714038904">
          <w:marLeft w:val="0"/>
          <w:marRight w:val="0"/>
          <w:marTop w:val="0"/>
          <w:marBottom w:val="0"/>
          <w:divBdr>
            <w:top w:val="none" w:sz="0" w:space="0" w:color="auto"/>
            <w:left w:val="none" w:sz="0" w:space="0" w:color="auto"/>
            <w:bottom w:val="none" w:sz="0" w:space="0" w:color="auto"/>
            <w:right w:val="none" w:sz="0" w:space="0" w:color="auto"/>
          </w:divBdr>
        </w:div>
        <w:div w:id="1069882132">
          <w:marLeft w:val="0"/>
          <w:marRight w:val="0"/>
          <w:marTop w:val="0"/>
          <w:marBottom w:val="0"/>
          <w:divBdr>
            <w:top w:val="none" w:sz="0" w:space="0" w:color="auto"/>
            <w:left w:val="none" w:sz="0" w:space="0" w:color="auto"/>
            <w:bottom w:val="none" w:sz="0" w:space="0" w:color="auto"/>
            <w:right w:val="none" w:sz="0" w:space="0" w:color="auto"/>
          </w:divBdr>
        </w:div>
        <w:div w:id="1693536007">
          <w:marLeft w:val="0"/>
          <w:marRight w:val="0"/>
          <w:marTop w:val="0"/>
          <w:marBottom w:val="0"/>
          <w:divBdr>
            <w:top w:val="none" w:sz="0" w:space="0" w:color="auto"/>
            <w:left w:val="none" w:sz="0" w:space="0" w:color="auto"/>
            <w:bottom w:val="none" w:sz="0" w:space="0" w:color="auto"/>
            <w:right w:val="none" w:sz="0" w:space="0" w:color="auto"/>
          </w:divBdr>
        </w:div>
        <w:div w:id="1915041527">
          <w:marLeft w:val="0"/>
          <w:marRight w:val="0"/>
          <w:marTop w:val="0"/>
          <w:marBottom w:val="0"/>
          <w:divBdr>
            <w:top w:val="none" w:sz="0" w:space="0" w:color="auto"/>
            <w:left w:val="none" w:sz="0" w:space="0" w:color="auto"/>
            <w:bottom w:val="none" w:sz="0" w:space="0" w:color="auto"/>
            <w:right w:val="none" w:sz="0" w:space="0" w:color="auto"/>
          </w:divBdr>
        </w:div>
        <w:div w:id="685866621">
          <w:marLeft w:val="0"/>
          <w:marRight w:val="0"/>
          <w:marTop w:val="0"/>
          <w:marBottom w:val="0"/>
          <w:divBdr>
            <w:top w:val="none" w:sz="0" w:space="0" w:color="auto"/>
            <w:left w:val="none" w:sz="0" w:space="0" w:color="auto"/>
            <w:bottom w:val="none" w:sz="0" w:space="0" w:color="auto"/>
            <w:right w:val="none" w:sz="0" w:space="0" w:color="auto"/>
          </w:divBdr>
        </w:div>
        <w:div w:id="607978445">
          <w:marLeft w:val="0"/>
          <w:marRight w:val="0"/>
          <w:marTop w:val="0"/>
          <w:marBottom w:val="0"/>
          <w:divBdr>
            <w:top w:val="none" w:sz="0" w:space="0" w:color="auto"/>
            <w:left w:val="none" w:sz="0" w:space="0" w:color="auto"/>
            <w:bottom w:val="none" w:sz="0" w:space="0" w:color="auto"/>
            <w:right w:val="none" w:sz="0" w:space="0" w:color="auto"/>
          </w:divBdr>
        </w:div>
        <w:div w:id="1768040835">
          <w:marLeft w:val="0"/>
          <w:marRight w:val="0"/>
          <w:marTop w:val="0"/>
          <w:marBottom w:val="0"/>
          <w:divBdr>
            <w:top w:val="none" w:sz="0" w:space="0" w:color="auto"/>
            <w:left w:val="none" w:sz="0" w:space="0" w:color="auto"/>
            <w:bottom w:val="none" w:sz="0" w:space="0" w:color="auto"/>
            <w:right w:val="none" w:sz="0" w:space="0" w:color="auto"/>
          </w:divBdr>
        </w:div>
        <w:div w:id="645016743">
          <w:marLeft w:val="0"/>
          <w:marRight w:val="0"/>
          <w:marTop w:val="0"/>
          <w:marBottom w:val="0"/>
          <w:divBdr>
            <w:top w:val="none" w:sz="0" w:space="0" w:color="auto"/>
            <w:left w:val="none" w:sz="0" w:space="0" w:color="auto"/>
            <w:bottom w:val="none" w:sz="0" w:space="0" w:color="auto"/>
            <w:right w:val="none" w:sz="0" w:space="0" w:color="auto"/>
          </w:divBdr>
        </w:div>
        <w:div w:id="135415202">
          <w:marLeft w:val="0"/>
          <w:marRight w:val="0"/>
          <w:marTop w:val="0"/>
          <w:marBottom w:val="0"/>
          <w:divBdr>
            <w:top w:val="none" w:sz="0" w:space="0" w:color="auto"/>
            <w:left w:val="none" w:sz="0" w:space="0" w:color="auto"/>
            <w:bottom w:val="none" w:sz="0" w:space="0" w:color="auto"/>
            <w:right w:val="none" w:sz="0" w:space="0" w:color="auto"/>
          </w:divBdr>
        </w:div>
        <w:div w:id="1916165906">
          <w:marLeft w:val="0"/>
          <w:marRight w:val="0"/>
          <w:marTop w:val="0"/>
          <w:marBottom w:val="0"/>
          <w:divBdr>
            <w:top w:val="none" w:sz="0" w:space="0" w:color="auto"/>
            <w:left w:val="none" w:sz="0" w:space="0" w:color="auto"/>
            <w:bottom w:val="none" w:sz="0" w:space="0" w:color="auto"/>
            <w:right w:val="none" w:sz="0" w:space="0" w:color="auto"/>
          </w:divBdr>
        </w:div>
        <w:div w:id="1674795292">
          <w:marLeft w:val="0"/>
          <w:marRight w:val="0"/>
          <w:marTop w:val="0"/>
          <w:marBottom w:val="0"/>
          <w:divBdr>
            <w:top w:val="none" w:sz="0" w:space="0" w:color="auto"/>
            <w:left w:val="none" w:sz="0" w:space="0" w:color="auto"/>
            <w:bottom w:val="none" w:sz="0" w:space="0" w:color="auto"/>
            <w:right w:val="none" w:sz="0" w:space="0" w:color="auto"/>
          </w:divBdr>
        </w:div>
        <w:div w:id="570310022">
          <w:marLeft w:val="0"/>
          <w:marRight w:val="0"/>
          <w:marTop w:val="0"/>
          <w:marBottom w:val="0"/>
          <w:divBdr>
            <w:top w:val="none" w:sz="0" w:space="0" w:color="auto"/>
            <w:left w:val="none" w:sz="0" w:space="0" w:color="auto"/>
            <w:bottom w:val="none" w:sz="0" w:space="0" w:color="auto"/>
            <w:right w:val="none" w:sz="0" w:space="0" w:color="auto"/>
          </w:divBdr>
        </w:div>
        <w:div w:id="1644851652">
          <w:marLeft w:val="0"/>
          <w:marRight w:val="0"/>
          <w:marTop w:val="0"/>
          <w:marBottom w:val="0"/>
          <w:divBdr>
            <w:top w:val="none" w:sz="0" w:space="0" w:color="auto"/>
            <w:left w:val="none" w:sz="0" w:space="0" w:color="auto"/>
            <w:bottom w:val="none" w:sz="0" w:space="0" w:color="auto"/>
            <w:right w:val="none" w:sz="0" w:space="0" w:color="auto"/>
          </w:divBdr>
        </w:div>
        <w:div w:id="326252077">
          <w:marLeft w:val="0"/>
          <w:marRight w:val="0"/>
          <w:marTop w:val="0"/>
          <w:marBottom w:val="0"/>
          <w:divBdr>
            <w:top w:val="none" w:sz="0" w:space="0" w:color="auto"/>
            <w:left w:val="none" w:sz="0" w:space="0" w:color="auto"/>
            <w:bottom w:val="none" w:sz="0" w:space="0" w:color="auto"/>
            <w:right w:val="none" w:sz="0" w:space="0" w:color="auto"/>
          </w:divBdr>
        </w:div>
        <w:div w:id="1777942072">
          <w:marLeft w:val="0"/>
          <w:marRight w:val="0"/>
          <w:marTop w:val="0"/>
          <w:marBottom w:val="0"/>
          <w:divBdr>
            <w:top w:val="none" w:sz="0" w:space="0" w:color="auto"/>
            <w:left w:val="none" w:sz="0" w:space="0" w:color="auto"/>
            <w:bottom w:val="none" w:sz="0" w:space="0" w:color="auto"/>
            <w:right w:val="none" w:sz="0" w:space="0" w:color="auto"/>
          </w:divBdr>
        </w:div>
        <w:div w:id="204560103">
          <w:marLeft w:val="0"/>
          <w:marRight w:val="0"/>
          <w:marTop w:val="0"/>
          <w:marBottom w:val="0"/>
          <w:divBdr>
            <w:top w:val="none" w:sz="0" w:space="0" w:color="auto"/>
            <w:left w:val="none" w:sz="0" w:space="0" w:color="auto"/>
            <w:bottom w:val="none" w:sz="0" w:space="0" w:color="auto"/>
            <w:right w:val="none" w:sz="0" w:space="0" w:color="auto"/>
          </w:divBdr>
        </w:div>
        <w:div w:id="2088454420">
          <w:marLeft w:val="0"/>
          <w:marRight w:val="0"/>
          <w:marTop w:val="0"/>
          <w:marBottom w:val="0"/>
          <w:divBdr>
            <w:top w:val="none" w:sz="0" w:space="0" w:color="auto"/>
            <w:left w:val="none" w:sz="0" w:space="0" w:color="auto"/>
            <w:bottom w:val="none" w:sz="0" w:space="0" w:color="auto"/>
            <w:right w:val="none" w:sz="0" w:space="0" w:color="auto"/>
          </w:divBdr>
        </w:div>
        <w:div w:id="395707111">
          <w:marLeft w:val="0"/>
          <w:marRight w:val="0"/>
          <w:marTop w:val="0"/>
          <w:marBottom w:val="0"/>
          <w:divBdr>
            <w:top w:val="none" w:sz="0" w:space="0" w:color="auto"/>
            <w:left w:val="none" w:sz="0" w:space="0" w:color="auto"/>
            <w:bottom w:val="none" w:sz="0" w:space="0" w:color="auto"/>
            <w:right w:val="none" w:sz="0" w:space="0" w:color="auto"/>
          </w:divBdr>
        </w:div>
        <w:div w:id="1305623441">
          <w:marLeft w:val="0"/>
          <w:marRight w:val="0"/>
          <w:marTop w:val="0"/>
          <w:marBottom w:val="0"/>
          <w:divBdr>
            <w:top w:val="none" w:sz="0" w:space="0" w:color="auto"/>
            <w:left w:val="none" w:sz="0" w:space="0" w:color="auto"/>
            <w:bottom w:val="none" w:sz="0" w:space="0" w:color="auto"/>
            <w:right w:val="none" w:sz="0" w:space="0" w:color="auto"/>
          </w:divBdr>
        </w:div>
        <w:div w:id="1123116884">
          <w:marLeft w:val="0"/>
          <w:marRight w:val="0"/>
          <w:marTop w:val="0"/>
          <w:marBottom w:val="0"/>
          <w:divBdr>
            <w:top w:val="none" w:sz="0" w:space="0" w:color="auto"/>
            <w:left w:val="none" w:sz="0" w:space="0" w:color="auto"/>
            <w:bottom w:val="none" w:sz="0" w:space="0" w:color="auto"/>
            <w:right w:val="none" w:sz="0" w:space="0" w:color="auto"/>
          </w:divBdr>
        </w:div>
        <w:div w:id="894658948">
          <w:marLeft w:val="0"/>
          <w:marRight w:val="0"/>
          <w:marTop w:val="0"/>
          <w:marBottom w:val="0"/>
          <w:divBdr>
            <w:top w:val="none" w:sz="0" w:space="0" w:color="auto"/>
            <w:left w:val="none" w:sz="0" w:space="0" w:color="auto"/>
            <w:bottom w:val="none" w:sz="0" w:space="0" w:color="auto"/>
            <w:right w:val="none" w:sz="0" w:space="0" w:color="auto"/>
          </w:divBdr>
        </w:div>
        <w:div w:id="334265071">
          <w:marLeft w:val="0"/>
          <w:marRight w:val="0"/>
          <w:marTop w:val="0"/>
          <w:marBottom w:val="0"/>
          <w:divBdr>
            <w:top w:val="none" w:sz="0" w:space="0" w:color="auto"/>
            <w:left w:val="none" w:sz="0" w:space="0" w:color="auto"/>
            <w:bottom w:val="none" w:sz="0" w:space="0" w:color="auto"/>
            <w:right w:val="none" w:sz="0" w:space="0" w:color="auto"/>
          </w:divBdr>
        </w:div>
        <w:div w:id="1689477989">
          <w:marLeft w:val="0"/>
          <w:marRight w:val="0"/>
          <w:marTop w:val="0"/>
          <w:marBottom w:val="0"/>
          <w:divBdr>
            <w:top w:val="none" w:sz="0" w:space="0" w:color="auto"/>
            <w:left w:val="none" w:sz="0" w:space="0" w:color="auto"/>
            <w:bottom w:val="none" w:sz="0" w:space="0" w:color="auto"/>
            <w:right w:val="none" w:sz="0" w:space="0" w:color="auto"/>
          </w:divBdr>
          <w:divsChild>
            <w:div w:id="674573404">
              <w:marLeft w:val="0"/>
              <w:marRight w:val="0"/>
              <w:marTop w:val="0"/>
              <w:marBottom w:val="0"/>
              <w:divBdr>
                <w:top w:val="none" w:sz="0" w:space="0" w:color="auto"/>
                <w:left w:val="none" w:sz="0" w:space="0" w:color="auto"/>
                <w:bottom w:val="none" w:sz="0" w:space="0" w:color="auto"/>
                <w:right w:val="none" w:sz="0" w:space="0" w:color="auto"/>
              </w:divBdr>
              <w:divsChild>
                <w:div w:id="709575729">
                  <w:marLeft w:val="0"/>
                  <w:marRight w:val="0"/>
                  <w:marTop w:val="0"/>
                  <w:marBottom w:val="0"/>
                  <w:divBdr>
                    <w:top w:val="none" w:sz="0" w:space="0" w:color="auto"/>
                    <w:left w:val="none" w:sz="0" w:space="0" w:color="auto"/>
                    <w:bottom w:val="none" w:sz="0" w:space="0" w:color="auto"/>
                    <w:right w:val="none" w:sz="0" w:space="0" w:color="auto"/>
                  </w:divBdr>
                  <w:divsChild>
                    <w:div w:id="1362825803">
                      <w:marLeft w:val="0"/>
                      <w:marRight w:val="0"/>
                      <w:marTop w:val="0"/>
                      <w:marBottom w:val="0"/>
                      <w:divBdr>
                        <w:top w:val="none" w:sz="0" w:space="0" w:color="auto"/>
                        <w:left w:val="none" w:sz="0" w:space="0" w:color="auto"/>
                        <w:bottom w:val="none" w:sz="0" w:space="0" w:color="auto"/>
                        <w:right w:val="none" w:sz="0" w:space="0" w:color="auto"/>
                      </w:divBdr>
                    </w:div>
                    <w:div w:id="238489092">
                      <w:marLeft w:val="0"/>
                      <w:marRight w:val="0"/>
                      <w:marTop w:val="0"/>
                      <w:marBottom w:val="0"/>
                      <w:divBdr>
                        <w:top w:val="none" w:sz="0" w:space="0" w:color="auto"/>
                        <w:left w:val="none" w:sz="0" w:space="0" w:color="auto"/>
                        <w:bottom w:val="none" w:sz="0" w:space="0" w:color="auto"/>
                        <w:right w:val="none" w:sz="0" w:space="0" w:color="auto"/>
                      </w:divBdr>
                      <w:divsChild>
                        <w:div w:id="1581669407">
                          <w:marLeft w:val="0"/>
                          <w:marRight w:val="0"/>
                          <w:marTop w:val="0"/>
                          <w:marBottom w:val="0"/>
                          <w:divBdr>
                            <w:top w:val="none" w:sz="0" w:space="0" w:color="auto"/>
                            <w:left w:val="none" w:sz="0" w:space="0" w:color="auto"/>
                            <w:bottom w:val="none" w:sz="0" w:space="0" w:color="auto"/>
                            <w:right w:val="none" w:sz="0" w:space="0" w:color="auto"/>
                          </w:divBdr>
                        </w:div>
                        <w:div w:id="1180661986">
                          <w:marLeft w:val="0"/>
                          <w:marRight w:val="0"/>
                          <w:marTop w:val="0"/>
                          <w:marBottom w:val="0"/>
                          <w:divBdr>
                            <w:top w:val="none" w:sz="0" w:space="0" w:color="auto"/>
                            <w:left w:val="none" w:sz="0" w:space="0" w:color="auto"/>
                            <w:bottom w:val="none" w:sz="0" w:space="0" w:color="auto"/>
                            <w:right w:val="none" w:sz="0" w:space="0" w:color="auto"/>
                          </w:divBdr>
                        </w:div>
                        <w:div w:id="650794314">
                          <w:marLeft w:val="0"/>
                          <w:marRight w:val="0"/>
                          <w:marTop w:val="0"/>
                          <w:marBottom w:val="0"/>
                          <w:divBdr>
                            <w:top w:val="none" w:sz="0" w:space="0" w:color="auto"/>
                            <w:left w:val="none" w:sz="0" w:space="0" w:color="auto"/>
                            <w:bottom w:val="none" w:sz="0" w:space="0" w:color="auto"/>
                            <w:right w:val="none" w:sz="0" w:space="0" w:color="auto"/>
                          </w:divBdr>
                        </w:div>
                        <w:div w:id="126050464">
                          <w:marLeft w:val="0"/>
                          <w:marRight w:val="0"/>
                          <w:marTop w:val="0"/>
                          <w:marBottom w:val="0"/>
                          <w:divBdr>
                            <w:top w:val="none" w:sz="0" w:space="0" w:color="auto"/>
                            <w:left w:val="none" w:sz="0" w:space="0" w:color="auto"/>
                            <w:bottom w:val="none" w:sz="0" w:space="0" w:color="auto"/>
                            <w:right w:val="none" w:sz="0" w:space="0" w:color="auto"/>
                          </w:divBdr>
                        </w:div>
                        <w:div w:id="1917007570">
                          <w:marLeft w:val="0"/>
                          <w:marRight w:val="0"/>
                          <w:marTop w:val="0"/>
                          <w:marBottom w:val="0"/>
                          <w:divBdr>
                            <w:top w:val="none" w:sz="0" w:space="0" w:color="auto"/>
                            <w:left w:val="none" w:sz="0" w:space="0" w:color="auto"/>
                            <w:bottom w:val="none" w:sz="0" w:space="0" w:color="auto"/>
                            <w:right w:val="none" w:sz="0" w:space="0" w:color="auto"/>
                          </w:divBdr>
                        </w:div>
                        <w:div w:id="703142572">
                          <w:marLeft w:val="0"/>
                          <w:marRight w:val="0"/>
                          <w:marTop w:val="0"/>
                          <w:marBottom w:val="0"/>
                          <w:divBdr>
                            <w:top w:val="none" w:sz="0" w:space="0" w:color="auto"/>
                            <w:left w:val="none" w:sz="0" w:space="0" w:color="auto"/>
                            <w:bottom w:val="none" w:sz="0" w:space="0" w:color="auto"/>
                            <w:right w:val="none" w:sz="0" w:space="0" w:color="auto"/>
                          </w:divBdr>
                        </w:div>
                        <w:div w:id="949357390">
                          <w:marLeft w:val="0"/>
                          <w:marRight w:val="0"/>
                          <w:marTop w:val="0"/>
                          <w:marBottom w:val="0"/>
                          <w:divBdr>
                            <w:top w:val="none" w:sz="0" w:space="0" w:color="auto"/>
                            <w:left w:val="none" w:sz="0" w:space="0" w:color="auto"/>
                            <w:bottom w:val="none" w:sz="0" w:space="0" w:color="auto"/>
                            <w:right w:val="none" w:sz="0" w:space="0" w:color="auto"/>
                          </w:divBdr>
                        </w:div>
                        <w:div w:id="1032731118">
                          <w:marLeft w:val="0"/>
                          <w:marRight w:val="0"/>
                          <w:marTop w:val="0"/>
                          <w:marBottom w:val="0"/>
                          <w:divBdr>
                            <w:top w:val="none" w:sz="0" w:space="0" w:color="auto"/>
                            <w:left w:val="none" w:sz="0" w:space="0" w:color="auto"/>
                            <w:bottom w:val="none" w:sz="0" w:space="0" w:color="auto"/>
                            <w:right w:val="none" w:sz="0" w:space="0" w:color="auto"/>
                          </w:divBdr>
                        </w:div>
                        <w:div w:id="2006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4542">
          <w:marLeft w:val="0"/>
          <w:marRight w:val="0"/>
          <w:marTop w:val="0"/>
          <w:marBottom w:val="0"/>
          <w:divBdr>
            <w:top w:val="none" w:sz="0" w:space="0" w:color="auto"/>
            <w:left w:val="none" w:sz="0" w:space="0" w:color="auto"/>
            <w:bottom w:val="none" w:sz="0" w:space="0" w:color="auto"/>
            <w:right w:val="none" w:sz="0" w:space="0" w:color="auto"/>
          </w:divBdr>
        </w:div>
        <w:div w:id="1841188747">
          <w:marLeft w:val="0"/>
          <w:marRight w:val="0"/>
          <w:marTop w:val="0"/>
          <w:marBottom w:val="0"/>
          <w:divBdr>
            <w:top w:val="none" w:sz="0" w:space="0" w:color="auto"/>
            <w:left w:val="none" w:sz="0" w:space="0" w:color="auto"/>
            <w:bottom w:val="none" w:sz="0" w:space="0" w:color="auto"/>
            <w:right w:val="none" w:sz="0" w:space="0" w:color="auto"/>
          </w:divBdr>
        </w:div>
        <w:div w:id="2009556219">
          <w:marLeft w:val="0"/>
          <w:marRight w:val="0"/>
          <w:marTop w:val="0"/>
          <w:marBottom w:val="0"/>
          <w:divBdr>
            <w:top w:val="none" w:sz="0" w:space="0" w:color="auto"/>
            <w:left w:val="none" w:sz="0" w:space="0" w:color="auto"/>
            <w:bottom w:val="none" w:sz="0" w:space="0" w:color="auto"/>
            <w:right w:val="none" w:sz="0" w:space="0" w:color="auto"/>
          </w:divBdr>
          <w:divsChild>
            <w:div w:id="1576159667">
              <w:marLeft w:val="0"/>
              <w:marRight w:val="0"/>
              <w:marTop w:val="0"/>
              <w:marBottom w:val="0"/>
              <w:divBdr>
                <w:top w:val="none" w:sz="0" w:space="0" w:color="auto"/>
                <w:left w:val="none" w:sz="0" w:space="0" w:color="auto"/>
                <w:bottom w:val="none" w:sz="0" w:space="0" w:color="auto"/>
                <w:right w:val="none" w:sz="0" w:space="0" w:color="auto"/>
              </w:divBdr>
              <w:divsChild>
                <w:div w:id="2006005202">
                  <w:marLeft w:val="0"/>
                  <w:marRight w:val="0"/>
                  <w:marTop w:val="0"/>
                  <w:marBottom w:val="0"/>
                  <w:divBdr>
                    <w:top w:val="none" w:sz="0" w:space="0" w:color="auto"/>
                    <w:left w:val="none" w:sz="0" w:space="0" w:color="auto"/>
                    <w:bottom w:val="none" w:sz="0" w:space="0" w:color="auto"/>
                    <w:right w:val="none" w:sz="0" w:space="0" w:color="auto"/>
                  </w:divBdr>
                  <w:divsChild>
                    <w:div w:id="497816022">
                      <w:marLeft w:val="0"/>
                      <w:marRight w:val="0"/>
                      <w:marTop w:val="0"/>
                      <w:marBottom w:val="0"/>
                      <w:divBdr>
                        <w:top w:val="none" w:sz="0" w:space="0" w:color="auto"/>
                        <w:left w:val="none" w:sz="0" w:space="0" w:color="auto"/>
                        <w:bottom w:val="none" w:sz="0" w:space="0" w:color="auto"/>
                        <w:right w:val="none" w:sz="0" w:space="0" w:color="auto"/>
                      </w:divBdr>
                    </w:div>
                    <w:div w:id="1111893978">
                      <w:marLeft w:val="0"/>
                      <w:marRight w:val="0"/>
                      <w:marTop w:val="0"/>
                      <w:marBottom w:val="0"/>
                      <w:divBdr>
                        <w:top w:val="none" w:sz="0" w:space="0" w:color="auto"/>
                        <w:left w:val="none" w:sz="0" w:space="0" w:color="auto"/>
                        <w:bottom w:val="none" w:sz="0" w:space="0" w:color="auto"/>
                        <w:right w:val="none" w:sz="0" w:space="0" w:color="auto"/>
                      </w:divBdr>
                    </w:div>
                    <w:div w:id="1976597467">
                      <w:marLeft w:val="0"/>
                      <w:marRight w:val="0"/>
                      <w:marTop w:val="0"/>
                      <w:marBottom w:val="0"/>
                      <w:divBdr>
                        <w:top w:val="none" w:sz="0" w:space="0" w:color="auto"/>
                        <w:left w:val="none" w:sz="0" w:space="0" w:color="auto"/>
                        <w:bottom w:val="none" w:sz="0" w:space="0" w:color="auto"/>
                        <w:right w:val="none" w:sz="0" w:space="0" w:color="auto"/>
                      </w:divBdr>
                    </w:div>
                    <w:div w:id="8325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746">
          <w:marLeft w:val="0"/>
          <w:marRight w:val="0"/>
          <w:marTop w:val="0"/>
          <w:marBottom w:val="0"/>
          <w:divBdr>
            <w:top w:val="none" w:sz="0" w:space="0" w:color="auto"/>
            <w:left w:val="none" w:sz="0" w:space="0" w:color="auto"/>
            <w:bottom w:val="none" w:sz="0" w:space="0" w:color="auto"/>
            <w:right w:val="none" w:sz="0" w:space="0" w:color="auto"/>
          </w:divBdr>
        </w:div>
        <w:div w:id="933712696">
          <w:marLeft w:val="0"/>
          <w:marRight w:val="0"/>
          <w:marTop w:val="0"/>
          <w:marBottom w:val="0"/>
          <w:divBdr>
            <w:top w:val="none" w:sz="0" w:space="0" w:color="auto"/>
            <w:left w:val="none" w:sz="0" w:space="0" w:color="auto"/>
            <w:bottom w:val="none" w:sz="0" w:space="0" w:color="auto"/>
            <w:right w:val="none" w:sz="0" w:space="0" w:color="auto"/>
          </w:divBdr>
        </w:div>
        <w:div w:id="2079744113">
          <w:marLeft w:val="0"/>
          <w:marRight w:val="0"/>
          <w:marTop w:val="0"/>
          <w:marBottom w:val="0"/>
          <w:divBdr>
            <w:top w:val="none" w:sz="0" w:space="0" w:color="auto"/>
            <w:left w:val="none" w:sz="0" w:space="0" w:color="auto"/>
            <w:bottom w:val="none" w:sz="0" w:space="0" w:color="auto"/>
            <w:right w:val="none" w:sz="0" w:space="0" w:color="auto"/>
          </w:divBdr>
          <w:divsChild>
            <w:div w:id="1361781065">
              <w:marLeft w:val="0"/>
              <w:marRight w:val="0"/>
              <w:marTop w:val="0"/>
              <w:marBottom w:val="0"/>
              <w:divBdr>
                <w:top w:val="none" w:sz="0" w:space="0" w:color="auto"/>
                <w:left w:val="none" w:sz="0" w:space="0" w:color="auto"/>
                <w:bottom w:val="none" w:sz="0" w:space="0" w:color="auto"/>
                <w:right w:val="none" w:sz="0" w:space="0" w:color="auto"/>
              </w:divBdr>
              <w:divsChild>
                <w:div w:id="634337886">
                  <w:marLeft w:val="0"/>
                  <w:marRight w:val="0"/>
                  <w:marTop w:val="0"/>
                  <w:marBottom w:val="0"/>
                  <w:divBdr>
                    <w:top w:val="none" w:sz="0" w:space="0" w:color="auto"/>
                    <w:left w:val="none" w:sz="0" w:space="0" w:color="auto"/>
                    <w:bottom w:val="none" w:sz="0" w:space="0" w:color="auto"/>
                    <w:right w:val="none" w:sz="0" w:space="0" w:color="auto"/>
                  </w:divBdr>
                  <w:divsChild>
                    <w:div w:id="754981275">
                      <w:marLeft w:val="0"/>
                      <w:marRight w:val="0"/>
                      <w:marTop w:val="0"/>
                      <w:marBottom w:val="0"/>
                      <w:divBdr>
                        <w:top w:val="none" w:sz="0" w:space="0" w:color="auto"/>
                        <w:left w:val="none" w:sz="0" w:space="0" w:color="auto"/>
                        <w:bottom w:val="none" w:sz="0" w:space="0" w:color="auto"/>
                        <w:right w:val="none" w:sz="0" w:space="0" w:color="auto"/>
                      </w:divBdr>
                    </w:div>
                    <w:div w:id="1552840081">
                      <w:marLeft w:val="0"/>
                      <w:marRight w:val="0"/>
                      <w:marTop w:val="0"/>
                      <w:marBottom w:val="0"/>
                      <w:divBdr>
                        <w:top w:val="none" w:sz="0" w:space="0" w:color="auto"/>
                        <w:left w:val="none" w:sz="0" w:space="0" w:color="auto"/>
                        <w:bottom w:val="none" w:sz="0" w:space="0" w:color="auto"/>
                        <w:right w:val="none" w:sz="0" w:space="0" w:color="auto"/>
                      </w:divBdr>
                    </w:div>
                    <w:div w:id="1875730108">
                      <w:marLeft w:val="0"/>
                      <w:marRight w:val="0"/>
                      <w:marTop w:val="0"/>
                      <w:marBottom w:val="0"/>
                      <w:divBdr>
                        <w:top w:val="none" w:sz="0" w:space="0" w:color="auto"/>
                        <w:left w:val="none" w:sz="0" w:space="0" w:color="auto"/>
                        <w:bottom w:val="none" w:sz="0" w:space="0" w:color="auto"/>
                        <w:right w:val="none" w:sz="0" w:space="0" w:color="auto"/>
                      </w:divBdr>
                    </w:div>
                    <w:div w:id="17025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7836">
          <w:marLeft w:val="0"/>
          <w:marRight w:val="0"/>
          <w:marTop w:val="0"/>
          <w:marBottom w:val="0"/>
          <w:divBdr>
            <w:top w:val="none" w:sz="0" w:space="0" w:color="auto"/>
            <w:left w:val="none" w:sz="0" w:space="0" w:color="auto"/>
            <w:bottom w:val="none" w:sz="0" w:space="0" w:color="auto"/>
            <w:right w:val="none" w:sz="0" w:space="0" w:color="auto"/>
          </w:divBdr>
        </w:div>
        <w:div w:id="1282880091">
          <w:marLeft w:val="0"/>
          <w:marRight w:val="0"/>
          <w:marTop w:val="0"/>
          <w:marBottom w:val="0"/>
          <w:divBdr>
            <w:top w:val="none" w:sz="0" w:space="0" w:color="auto"/>
            <w:left w:val="none" w:sz="0" w:space="0" w:color="auto"/>
            <w:bottom w:val="none" w:sz="0" w:space="0" w:color="auto"/>
            <w:right w:val="none" w:sz="0" w:space="0" w:color="auto"/>
          </w:divBdr>
        </w:div>
        <w:div w:id="807821736">
          <w:marLeft w:val="0"/>
          <w:marRight w:val="0"/>
          <w:marTop w:val="0"/>
          <w:marBottom w:val="0"/>
          <w:divBdr>
            <w:top w:val="none" w:sz="0" w:space="0" w:color="auto"/>
            <w:left w:val="none" w:sz="0" w:space="0" w:color="auto"/>
            <w:bottom w:val="none" w:sz="0" w:space="0" w:color="auto"/>
            <w:right w:val="none" w:sz="0" w:space="0" w:color="auto"/>
          </w:divBdr>
          <w:divsChild>
            <w:div w:id="1808548179">
              <w:marLeft w:val="0"/>
              <w:marRight w:val="0"/>
              <w:marTop w:val="0"/>
              <w:marBottom w:val="0"/>
              <w:divBdr>
                <w:top w:val="none" w:sz="0" w:space="0" w:color="auto"/>
                <w:left w:val="none" w:sz="0" w:space="0" w:color="auto"/>
                <w:bottom w:val="none" w:sz="0" w:space="0" w:color="auto"/>
                <w:right w:val="none" w:sz="0" w:space="0" w:color="auto"/>
              </w:divBdr>
              <w:divsChild>
                <w:div w:id="501240043">
                  <w:marLeft w:val="0"/>
                  <w:marRight w:val="0"/>
                  <w:marTop w:val="0"/>
                  <w:marBottom w:val="0"/>
                  <w:divBdr>
                    <w:top w:val="none" w:sz="0" w:space="0" w:color="auto"/>
                    <w:left w:val="none" w:sz="0" w:space="0" w:color="auto"/>
                    <w:bottom w:val="none" w:sz="0" w:space="0" w:color="auto"/>
                    <w:right w:val="none" w:sz="0" w:space="0" w:color="auto"/>
                  </w:divBdr>
                  <w:divsChild>
                    <w:div w:id="1920288496">
                      <w:marLeft w:val="0"/>
                      <w:marRight w:val="0"/>
                      <w:marTop w:val="0"/>
                      <w:marBottom w:val="0"/>
                      <w:divBdr>
                        <w:top w:val="none" w:sz="0" w:space="0" w:color="auto"/>
                        <w:left w:val="none" w:sz="0" w:space="0" w:color="auto"/>
                        <w:bottom w:val="none" w:sz="0" w:space="0" w:color="auto"/>
                        <w:right w:val="none" w:sz="0" w:space="0" w:color="auto"/>
                      </w:divBdr>
                    </w:div>
                    <w:div w:id="1906605991">
                      <w:marLeft w:val="0"/>
                      <w:marRight w:val="0"/>
                      <w:marTop w:val="0"/>
                      <w:marBottom w:val="0"/>
                      <w:divBdr>
                        <w:top w:val="none" w:sz="0" w:space="0" w:color="auto"/>
                        <w:left w:val="none" w:sz="0" w:space="0" w:color="auto"/>
                        <w:bottom w:val="none" w:sz="0" w:space="0" w:color="auto"/>
                        <w:right w:val="none" w:sz="0" w:space="0" w:color="auto"/>
                      </w:divBdr>
                    </w:div>
                    <w:div w:id="1215237925">
                      <w:marLeft w:val="0"/>
                      <w:marRight w:val="0"/>
                      <w:marTop w:val="0"/>
                      <w:marBottom w:val="0"/>
                      <w:divBdr>
                        <w:top w:val="none" w:sz="0" w:space="0" w:color="auto"/>
                        <w:left w:val="none" w:sz="0" w:space="0" w:color="auto"/>
                        <w:bottom w:val="none" w:sz="0" w:space="0" w:color="auto"/>
                        <w:right w:val="none" w:sz="0" w:space="0" w:color="auto"/>
                      </w:divBdr>
                    </w:div>
                    <w:div w:id="2132624853">
                      <w:marLeft w:val="0"/>
                      <w:marRight w:val="0"/>
                      <w:marTop w:val="0"/>
                      <w:marBottom w:val="0"/>
                      <w:divBdr>
                        <w:top w:val="none" w:sz="0" w:space="0" w:color="auto"/>
                        <w:left w:val="none" w:sz="0" w:space="0" w:color="auto"/>
                        <w:bottom w:val="none" w:sz="0" w:space="0" w:color="auto"/>
                        <w:right w:val="none" w:sz="0" w:space="0" w:color="auto"/>
                      </w:divBdr>
                    </w:div>
                    <w:div w:id="559481268">
                      <w:marLeft w:val="0"/>
                      <w:marRight w:val="0"/>
                      <w:marTop w:val="0"/>
                      <w:marBottom w:val="0"/>
                      <w:divBdr>
                        <w:top w:val="none" w:sz="0" w:space="0" w:color="auto"/>
                        <w:left w:val="none" w:sz="0" w:space="0" w:color="auto"/>
                        <w:bottom w:val="none" w:sz="0" w:space="0" w:color="auto"/>
                        <w:right w:val="none" w:sz="0" w:space="0" w:color="auto"/>
                      </w:divBdr>
                    </w:div>
                    <w:div w:id="1382905963">
                      <w:marLeft w:val="0"/>
                      <w:marRight w:val="0"/>
                      <w:marTop w:val="0"/>
                      <w:marBottom w:val="0"/>
                      <w:divBdr>
                        <w:top w:val="none" w:sz="0" w:space="0" w:color="auto"/>
                        <w:left w:val="none" w:sz="0" w:space="0" w:color="auto"/>
                        <w:bottom w:val="none" w:sz="0" w:space="0" w:color="auto"/>
                        <w:right w:val="none" w:sz="0" w:space="0" w:color="auto"/>
                      </w:divBdr>
                    </w:div>
                    <w:div w:id="1479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96373">
          <w:marLeft w:val="0"/>
          <w:marRight w:val="0"/>
          <w:marTop w:val="0"/>
          <w:marBottom w:val="0"/>
          <w:divBdr>
            <w:top w:val="none" w:sz="0" w:space="0" w:color="auto"/>
            <w:left w:val="none" w:sz="0" w:space="0" w:color="auto"/>
            <w:bottom w:val="none" w:sz="0" w:space="0" w:color="auto"/>
            <w:right w:val="none" w:sz="0" w:space="0" w:color="auto"/>
          </w:divBdr>
        </w:div>
        <w:div w:id="1469933445">
          <w:marLeft w:val="0"/>
          <w:marRight w:val="0"/>
          <w:marTop w:val="0"/>
          <w:marBottom w:val="0"/>
          <w:divBdr>
            <w:top w:val="none" w:sz="0" w:space="0" w:color="auto"/>
            <w:left w:val="none" w:sz="0" w:space="0" w:color="auto"/>
            <w:bottom w:val="none" w:sz="0" w:space="0" w:color="auto"/>
            <w:right w:val="none" w:sz="0" w:space="0" w:color="auto"/>
          </w:divBdr>
        </w:div>
        <w:div w:id="494761647">
          <w:marLeft w:val="0"/>
          <w:marRight w:val="0"/>
          <w:marTop w:val="0"/>
          <w:marBottom w:val="0"/>
          <w:divBdr>
            <w:top w:val="none" w:sz="0" w:space="0" w:color="auto"/>
            <w:left w:val="none" w:sz="0" w:space="0" w:color="auto"/>
            <w:bottom w:val="none" w:sz="0" w:space="0" w:color="auto"/>
            <w:right w:val="none" w:sz="0" w:space="0" w:color="auto"/>
          </w:divBdr>
          <w:divsChild>
            <w:div w:id="300042763">
              <w:marLeft w:val="0"/>
              <w:marRight w:val="0"/>
              <w:marTop w:val="0"/>
              <w:marBottom w:val="0"/>
              <w:divBdr>
                <w:top w:val="none" w:sz="0" w:space="0" w:color="auto"/>
                <w:left w:val="none" w:sz="0" w:space="0" w:color="auto"/>
                <w:bottom w:val="none" w:sz="0" w:space="0" w:color="auto"/>
                <w:right w:val="none" w:sz="0" w:space="0" w:color="auto"/>
              </w:divBdr>
              <w:divsChild>
                <w:div w:id="135993236">
                  <w:marLeft w:val="0"/>
                  <w:marRight w:val="0"/>
                  <w:marTop w:val="0"/>
                  <w:marBottom w:val="0"/>
                  <w:divBdr>
                    <w:top w:val="none" w:sz="0" w:space="0" w:color="auto"/>
                    <w:left w:val="none" w:sz="0" w:space="0" w:color="auto"/>
                    <w:bottom w:val="none" w:sz="0" w:space="0" w:color="auto"/>
                    <w:right w:val="none" w:sz="0" w:space="0" w:color="auto"/>
                  </w:divBdr>
                  <w:divsChild>
                    <w:div w:id="16659520">
                      <w:marLeft w:val="0"/>
                      <w:marRight w:val="0"/>
                      <w:marTop w:val="0"/>
                      <w:marBottom w:val="0"/>
                      <w:divBdr>
                        <w:top w:val="none" w:sz="0" w:space="0" w:color="auto"/>
                        <w:left w:val="none" w:sz="0" w:space="0" w:color="auto"/>
                        <w:bottom w:val="none" w:sz="0" w:space="0" w:color="auto"/>
                        <w:right w:val="none" w:sz="0" w:space="0" w:color="auto"/>
                      </w:divBdr>
                      <w:divsChild>
                        <w:div w:id="210263739">
                          <w:marLeft w:val="0"/>
                          <w:marRight w:val="0"/>
                          <w:marTop w:val="0"/>
                          <w:marBottom w:val="0"/>
                          <w:divBdr>
                            <w:top w:val="none" w:sz="0" w:space="0" w:color="auto"/>
                            <w:left w:val="none" w:sz="0" w:space="0" w:color="auto"/>
                            <w:bottom w:val="none" w:sz="0" w:space="0" w:color="auto"/>
                            <w:right w:val="none" w:sz="0" w:space="0" w:color="auto"/>
                          </w:divBdr>
                        </w:div>
                        <w:div w:id="1559977902">
                          <w:marLeft w:val="0"/>
                          <w:marRight w:val="0"/>
                          <w:marTop w:val="0"/>
                          <w:marBottom w:val="0"/>
                          <w:divBdr>
                            <w:top w:val="none" w:sz="0" w:space="0" w:color="auto"/>
                            <w:left w:val="none" w:sz="0" w:space="0" w:color="auto"/>
                            <w:bottom w:val="none" w:sz="0" w:space="0" w:color="auto"/>
                            <w:right w:val="none" w:sz="0" w:space="0" w:color="auto"/>
                          </w:divBdr>
                        </w:div>
                        <w:div w:id="735519603">
                          <w:marLeft w:val="0"/>
                          <w:marRight w:val="0"/>
                          <w:marTop w:val="0"/>
                          <w:marBottom w:val="0"/>
                          <w:divBdr>
                            <w:top w:val="none" w:sz="0" w:space="0" w:color="auto"/>
                            <w:left w:val="none" w:sz="0" w:space="0" w:color="auto"/>
                            <w:bottom w:val="none" w:sz="0" w:space="0" w:color="auto"/>
                            <w:right w:val="none" w:sz="0" w:space="0" w:color="auto"/>
                          </w:divBdr>
                        </w:div>
                        <w:div w:id="120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8288">
          <w:marLeft w:val="0"/>
          <w:marRight w:val="0"/>
          <w:marTop w:val="0"/>
          <w:marBottom w:val="0"/>
          <w:divBdr>
            <w:top w:val="none" w:sz="0" w:space="0" w:color="auto"/>
            <w:left w:val="none" w:sz="0" w:space="0" w:color="auto"/>
            <w:bottom w:val="none" w:sz="0" w:space="0" w:color="auto"/>
            <w:right w:val="none" w:sz="0" w:space="0" w:color="auto"/>
          </w:divBdr>
        </w:div>
        <w:div w:id="1108626929">
          <w:marLeft w:val="0"/>
          <w:marRight w:val="0"/>
          <w:marTop w:val="0"/>
          <w:marBottom w:val="0"/>
          <w:divBdr>
            <w:top w:val="none" w:sz="0" w:space="0" w:color="auto"/>
            <w:left w:val="none" w:sz="0" w:space="0" w:color="auto"/>
            <w:bottom w:val="none" w:sz="0" w:space="0" w:color="auto"/>
            <w:right w:val="none" w:sz="0" w:space="0" w:color="auto"/>
          </w:divBdr>
        </w:div>
        <w:div w:id="1319453886">
          <w:marLeft w:val="0"/>
          <w:marRight w:val="0"/>
          <w:marTop w:val="0"/>
          <w:marBottom w:val="0"/>
          <w:divBdr>
            <w:top w:val="none" w:sz="0" w:space="0" w:color="auto"/>
            <w:left w:val="none" w:sz="0" w:space="0" w:color="auto"/>
            <w:bottom w:val="none" w:sz="0" w:space="0" w:color="auto"/>
            <w:right w:val="none" w:sz="0" w:space="0" w:color="auto"/>
          </w:divBdr>
          <w:divsChild>
            <w:div w:id="416901082">
              <w:marLeft w:val="0"/>
              <w:marRight w:val="0"/>
              <w:marTop w:val="0"/>
              <w:marBottom w:val="0"/>
              <w:divBdr>
                <w:top w:val="none" w:sz="0" w:space="0" w:color="auto"/>
                <w:left w:val="none" w:sz="0" w:space="0" w:color="auto"/>
                <w:bottom w:val="none" w:sz="0" w:space="0" w:color="auto"/>
                <w:right w:val="none" w:sz="0" w:space="0" w:color="auto"/>
              </w:divBdr>
              <w:divsChild>
                <w:div w:id="1582718416">
                  <w:marLeft w:val="0"/>
                  <w:marRight w:val="0"/>
                  <w:marTop w:val="0"/>
                  <w:marBottom w:val="0"/>
                  <w:divBdr>
                    <w:top w:val="none" w:sz="0" w:space="0" w:color="auto"/>
                    <w:left w:val="none" w:sz="0" w:space="0" w:color="auto"/>
                    <w:bottom w:val="none" w:sz="0" w:space="0" w:color="auto"/>
                    <w:right w:val="none" w:sz="0" w:space="0" w:color="auto"/>
                  </w:divBdr>
                  <w:divsChild>
                    <w:div w:id="732704860">
                      <w:marLeft w:val="0"/>
                      <w:marRight w:val="0"/>
                      <w:marTop w:val="0"/>
                      <w:marBottom w:val="0"/>
                      <w:divBdr>
                        <w:top w:val="none" w:sz="0" w:space="0" w:color="auto"/>
                        <w:left w:val="none" w:sz="0" w:space="0" w:color="auto"/>
                        <w:bottom w:val="none" w:sz="0" w:space="0" w:color="auto"/>
                        <w:right w:val="none" w:sz="0" w:space="0" w:color="auto"/>
                      </w:divBdr>
                    </w:div>
                    <w:div w:id="1029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88942">
          <w:marLeft w:val="0"/>
          <w:marRight w:val="0"/>
          <w:marTop w:val="0"/>
          <w:marBottom w:val="0"/>
          <w:divBdr>
            <w:top w:val="none" w:sz="0" w:space="0" w:color="auto"/>
            <w:left w:val="none" w:sz="0" w:space="0" w:color="auto"/>
            <w:bottom w:val="none" w:sz="0" w:space="0" w:color="auto"/>
            <w:right w:val="none" w:sz="0" w:space="0" w:color="auto"/>
          </w:divBdr>
        </w:div>
        <w:div w:id="175463138">
          <w:marLeft w:val="0"/>
          <w:marRight w:val="0"/>
          <w:marTop w:val="0"/>
          <w:marBottom w:val="0"/>
          <w:divBdr>
            <w:top w:val="none" w:sz="0" w:space="0" w:color="auto"/>
            <w:left w:val="none" w:sz="0" w:space="0" w:color="auto"/>
            <w:bottom w:val="none" w:sz="0" w:space="0" w:color="auto"/>
            <w:right w:val="none" w:sz="0" w:space="0" w:color="auto"/>
          </w:divBdr>
        </w:div>
        <w:div w:id="362632661">
          <w:marLeft w:val="0"/>
          <w:marRight w:val="0"/>
          <w:marTop w:val="0"/>
          <w:marBottom w:val="0"/>
          <w:divBdr>
            <w:top w:val="none" w:sz="0" w:space="0" w:color="auto"/>
            <w:left w:val="none" w:sz="0" w:space="0" w:color="auto"/>
            <w:bottom w:val="none" w:sz="0" w:space="0" w:color="auto"/>
            <w:right w:val="none" w:sz="0" w:space="0" w:color="auto"/>
          </w:divBdr>
          <w:divsChild>
            <w:div w:id="1471434815">
              <w:marLeft w:val="0"/>
              <w:marRight w:val="0"/>
              <w:marTop w:val="0"/>
              <w:marBottom w:val="0"/>
              <w:divBdr>
                <w:top w:val="none" w:sz="0" w:space="0" w:color="auto"/>
                <w:left w:val="none" w:sz="0" w:space="0" w:color="auto"/>
                <w:bottom w:val="none" w:sz="0" w:space="0" w:color="auto"/>
                <w:right w:val="none" w:sz="0" w:space="0" w:color="auto"/>
              </w:divBdr>
              <w:divsChild>
                <w:div w:id="1368945140">
                  <w:marLeft w:val="0"/>
                  <w:marRight w:val="0"/>
                  <w:marTop w:val="0"/>
                  <w:marBottom w:val="0"/>
                  <w:divBdr>
                    <w:top w:val="none" w:sz="0" w:space="0" w:color="auto"/>
                    <w:left w:val="none" w:sz="0" w:space="0" w:color="auto"/>
                    <w:bottom w:val="none" w:sz="0" w:space="0" w:color="auto"/>
                    <w:right w:val="none" w:sz="0" w:space="0" w:color="auto"/>
                  </w:divBdr>
                  <w:divsChild>
                    <w:div w:id="968239679">
                      <w:marLeft w:val="0"/>
                      <w:marRight w:val="0"/>
                      <w:marTop w:val="0"/>
                      <w:marBottom w:val="0"/>
                      <w:divBdr>
                        <w:top w:val="none" w:sz="0" w:space="0" w:color="auto"/>
                        <w:left w:val="none" w:sz="0" w:space="0" w:color="auto"/>
                        <w:bottom w:val="none" w:sz="0" w:space="0" w:color="auto"/>
                        <w:right w:val="none" w:sz="0" w:space="0" w:color="auto"/>
                      </w:divBdr>
                    </w:div>
                    <w:div w:id="1339696582">
                      <w:marLeft w:val="0"/>
                      <w:marRight w:val="0"/>
                      <w:marTop w:val="0"/>
                      <w:marBottom w:val="0"/>
                      <w:divBdr>
                        <w:top w:val="none" w:sz="0" w:space="0" w:color="auto"/>
                        <w:left w:val="none" w:sz="0" w:space="0" w:color="auto"/>
                        <w:bottom w:val="none" w:sz="0" w:space="0" w:color="auto"/>
                        <w:right w:val="none" w:sz="0" w:space="0" w:color="auto"/>
                      </w:divBdr>
                    </w:div>
                    <w:div w:id="776288404">
                      <w:marLeft w:val="0"/>
                      <w:marRight w:val="0"/>
                      <w:marTop w:val="0"/>
                      <w:marBottom w:val="0"/>
                      <w:divBdr>
                        <w:top w:val="none" w:sz="0" w:space="0" w:color="auto"/>
                        <w:left w:val="none" w:sz="0" w:space="0" w:color="auto"/>
                        <w:bottom w:val="none" w:sz="0" w:space="0" w:color="auto"/>
                        <w:right w:val="none" w:sz="0" w:space="0" w:color="auto"/>
                      </w:divBdr>
                    </w:div>
                    <w:div w:id="757554688">
                      <w:marLeft w:val="0"/>
                      <w:marRight w:val="0"/>
                      <w:marTop w:val="0"/>
                      <w:marBottom w:val="0"/>
                      <w:divBdr>
                        <w:top w:val="none" w:sz="0" w:space="0" w:color="auto"/>
                        <w:left w:val="none" w:sz="0" w:space="0" w:color="auto"/>
                        <w:bottom w:val="none" w:sz="0" w:space="0" w:color="auto"/>
                        <w:right w:val="none" w:sz="0" w:space="0" w:color="auto"/>
                      </w:divBdr>
                    </w:div>
                    <w:div w:id="1409620354">
                      <w:marLeft w:val="0"/>
                      <w:marRight w:val="0"/>
                      <w:marTop w:val="0"/>
                      <w:marBottom w:val="0"/>
                      <w:divBdr>
                        <w:top w:val="none" w:sz="0" w:space="0" w:color="auto"/>
                        <w:left w:val="none" w:sz="0" w:space="0" w:color="auto"/>
                        <w:bottom w:val="none" w:sz="0" w:space="0" w:color="auto"/>
                        <w:right w:val="none" w:sz="0" w:space="0" w:color="auto"/>
                      </w:divBdr>
                    </w:div>
                    <w:div w:id="5113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8632">
          <w:marLeft w:val="0"/>
          <w:marRight w:val="0"/>
          <w:marTop w:val="0"/>
          <w:marBottom w:val="0"/>
          <w:divBdr>
            <w:top w:val="none" w:sz="0" w:space="0" w:color="auto"/>
            <w:left w:val="none" w:sz="0" w:space="0" w:color="auto"/>
            <w:bottom w:val="none" w:sz="0" w:space="0" w:color="auto"/>
            <w:right w:val="none" w:sz="0" w:space="0" w:color="auto"/>
          </w:divBdr>
        </w:div>
        <w:div w:id="449276245">
          <w:marLeft w:val="0"/>
          <w:marRight w:val="0"/>
          <w:marTop w:val="0"/>
          <w:marBottom w:val="0"/>
          <w:divBdr>
            <w:top w:val="none" w:sz="0" w:space="0" w:color="auto"/>
            <w:left w:val="none" w:sz="0" w:space="0" w:color="auto"/>
            <w:bottom w:val="none" w:sz="0" w:space="0" w:color="auto"/>
            <w:right w:val="none" w:sz="0" w:space="0" w:color="auto"/>
          </w:divBdr>
        </w:div>
        <w:div w:id="181943663">
          <w:marLeft w:val="0"/>
          <w:marRight w:val="0"/>
          <w:marTop w:val="0"/>
          <w:marBottom w:val="0"/>
          <w:divBdr>
            <w:top w:val="none" w:sz="0" w:space="0" w:color="auto"/>
            <w:left w:val="none" w:sz="0" w:space="0" w:color="auto"/>
            <w:bottom w:val="none" w:sz="0" w:space="0" w:color="auto"/>
            <w:right w:val="none" w:sz="0" w:space="0" w:color="auto"/>
          </w:divBdr>
          <w:divsChild>
            <w:div w:id="1945652883">
              <w:marLeft w:val="0"/>
              <w:marRight w:val="0"/>
              <w:marTop w:val="0"/>
              <w:marBottom w:val="0"/>
              <w:divBdr>
                <w:top w:val="none" w:sz="0" w:space="0" w:color="auto"/>
                <w:left w:val="none" w:sz="0" w:space="0" w:color="auto"/>
                <w:bottom w:val="none" w:sz="0" w:space="0" w:color="auto"/>
                <w:right w:val="none" w:sz="0" w:space="0" w:color="auto"/>
              </w:divBdr>
              <w:divsChild>
                <w:div w:id="66925371">
                  <w:marLeft w:val="0"/>
                  <w:marRight w:val="0"/>
                  <w:marTop w:val="0"/>
                  <w:marBottom w:val="0"/>
                  <w:divBdr>
                    <w:top w:val="none" w:sz="0" w:space="0" w:color="auto"/>
                    <w:left w:val="none" w:sz="0" w:space="0" w:color="auto"/>
                    <w:bottom w:val="none" w:sz="0" w:space="0" w:color="auto"/>
                    <w:right w:val="none" w:sz="0" w:space="0" w:color="auto"/>
                  </w:divBdr>
                  <w:divsChild>
                    <w:div w:id="171989669">
                      <w:marLeft w:val="0"/>
                      <w:marRight w:val="0"/>
                      <w:marTop w:val="0"/>
                      <w:marBottom w:val="0"/>
                      <w:divBdr>
                        <w:top w:val="none" w:sz="0" w:space="0" w:color="auto"/>
                        <w:left w:val="none" w:sz="0" w:space="0" w:color="auto"/>
                        <w:bottom w:val="none" w:sz="0" w:space="0" w:color="auto"/>
                        <w:right w:val="none" w:sz="0" w:space="0" w:color="auto"/>
                      </w:divBdr>
                      <w:divsChild>
                        <w:div w:id="247349197">
                          <w:marLeft w:val="0"/>
                          <w:marRight w:val="0"/>
                          <w:marTop w:val="0"/>
                          <w:marBottom w:val="0"/>
                          <w:divBdr>
                            <w:top w:val="none" w:sz="0" w:space="0" w:color="auto"/>
                            <w:left w:val="none" w:sz="0" w:space="0" w:color="auto"/>
                            <w:bottom w:val="none" w:sz="0" w:space="0" w:color="auto"/>
                            <w:right w:val="none" w:sz="0" w:space="0" w:color="auto"/>
                          </w:divBdr>
                        </w:div>
                        <w:div w:id="756946766">
                          <w:marLeft w:val="0"/>
                          <w:marRight w:val="0"/>
                          <w:marTop w:val="0"/>
                          <w:marBottom w:val="0"/>
                          <w:divBdr>
                            <w:top w:val="none" w:sz="0" w:space="0" w:color="auto"/>
                            <w:left w:val="none" w:sz="0" w:space="0" w:color="auto"/>
                            <w:bottom w:val="none" w:sz="0" w:space="0" w:color="auto"/>
                            <w:right w:val="none" w:sz="0" w:space="0" w:color="auto"/>
                          </w:divBdr>
                          <w:divsChild>
                            <w:div w:id="1137839361">
                              <w:marLeft w:val="0"/>
                              <w:marRight w:val="0"/>
                              <w:marTop w:val="0"/>
                              <w:marBottom w:val="0"/>
                              <w:divBdr>
                                <w:top w:val="none" w:sz="0" w:space="0" w:color="auto"/>
                                <w:left w:val="none" w:sz="0" w:space="0" w:color="auto"/>
                                <w:bottom w:val="none" w:sz="0" w:space="0" w:color="auto"/>
                                <w:right w:val="none" w:sz="0" w:space="0" w:color="auto"/>
                              </w:divBdr>
                            </w:div>
                            <w:div w:id="19026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4557">
          <w:marLeft w:val="0"/>
          <w:marRight w:val="0"/>
          <w:marTop w:val="0"/>
          <w:marBottom w:val="0"/>
          <w:divBdr>
            <w:top w:val="none" w:sz="0" w:space="0" w:color="auto"/>
            <w:left w:val="none" w:sz="0" w:space="0" w:color="auto"/>
            <w:bottom w:val="none" w:sz="0" w:space="0" w:color="auto"/>
            <w:right w:val="none" w:sz="0" w:space="0" w:color="auto"/>
          </w:divBdr>
        </w:div>
        <w:div w:id="584651716">
          <w:marLeft w:val="0"/>
          <w:marRight w:val="0"/>
          <w:marTop w:val="0"/>
          <w:marBottom w:val="0"/>
          <w:divBdr>
            <w:top w:val="none" w:sz="0" w:space="0" w:color="auto"/>
            <w:left w:val="none" w:sz="0" w:space="0" w:color="auto"/>
            <w:bottom w:val="none" w:sz="0" w:space="0" w:color="auto"/>
            <w:right w:val="none" w:sz="0" w:space="0" w:color="auto"/>
          </w:divBdr>
        </w:div>
        <w:div w:id="1110858316">
          <w:marLeft w:val="0"/>
          <w:marRight w:val="0"/>
          <w:marTop w:val="0"/>
          <w:marBottom w:val="0"/>
          <w:divBdr>
            <w:top w:val="none" w:sz="0" w:space="0" w:color="auto"/>
            <w:left w:val="none" w:sz="0" w:space="0" w:color="auto"/>
            <w:bottom w:val="none" w:sz="0" w:space="0" w:color="auto"/>
            <w:right w:val="none" w:sz="0" w:space="0" w:color="auto"/>
          </w:divBdr>
        </w:div>
        <w:div w:id="684288020">
          <w:marLeft w:val="0"/>
          <w:marRight w:val="0"/>
          <w:marTop w:val="0"/>
          <w:marBottom w:val="0"/>
          <w:divBdr>
            <w:top w:val="none" w:sz="0" w:space="0" w:color="auto"/>
            <w:left w:val="none" w:sz="0" w:space="0" w:color="auto"/>
            <w:bottom w:val="none" w:sz="0" w:space="0" w:color="auto"/>
            <w:right w:val="none" w:sz="0" w:space="0" w:color="auto"/>
          </w:divBdr>
        </w:div>
        <w:div w:id="1655521305">
          <w:marLeft w:val="0"/>
          <w:marRight w:val="0"/>
          <w:marTop w:val="0"/>
          <w:marBottom w:val="0"/>
          <w:divBdr>
            <w:top w:val="none" w:sz="0" w:space="0" w:color="auto"/>
            <w:left w:val="none" w:sz="0" w:space="0" w:color="auto"/>
            <w:bottom w:val="none" w:sz="0" w:space="0" w:color="auto"/>
            <w:right w:val="none" w:sz="0" w:space="0" w:color="auto"/>
          </w:divBdr>
        </w:div>
        <w:div w:id="253512773">
          <w:marLeft w:val="0"/>
          <w:marRight w:val="0"/>
          <w:marTop w:val="0"/>
          <w:marBottom w:val="0"/>
          <w:divBdr>
            <w:top w:val="none" w:sz="0" w:space="0" w:color="auto"/>
            <w:left w:val="none" w:sz="0" w:space="0" w:color="auto"/>
            <w:bottom w:val="none" w:sz="0" w:space="0" w:color="auto"/>
            <w:right w:val="none" w:sz="0" w:space="0" w:color="auto"/>
          </w:divBdr>
        </w:div>
        <w:div w:id="127209408">
          <w:marLeft w:val="0"/>
          <w:marRight w:val="0"/>
          <w:marTop w:val="0"/>
          <w:marBottom w:val="0"/>
          <w:divBdr>
            <w:top w:val="none" w:sz="0" w:space="0" w:color="auto"/>
            <w:left w:val="none" w:sz="0" w:space="0" w:color="auto"/>
            <w:bottom w:val="none" w:sz="0" w:space="0" w:color="auto"/>
            <w:right w:val="none" w:sz="0" w:space="0" w:color="auto"/>
          </w:divBdr>
        </w:div>
        <w:div w:id="1394695464">
          <w:marLeft w:val="0"/>
          <w:marRight w:val="0"/>
          <w:marTop w:val="0"/>
          <w:marBottom w:val="0"/>
          <w:divBdr>
            <w:top w:val="none" w:sz="0" w:space="0" w:color="auto"/>
            <w:left w:val="none" w:sz="0" w:space="0" w:color="auto"/>
            <w:bottom w:val="none" w:sz="0" w:space="0" w:color="auto"/>
            <w:right w:val="none" w:sz="0" w:space="0" w:color="auto"/>
          </w:divBdr>
        </w:div>
        <w:div w:id="1740210097">
          <w:marLeft w:val="0"/>
          <w:marRight w:val="0"/>
          <w:marTop w:val="0"/>
          <w:marBottom w:val="0"/>
          <w:divBdr>
            <w:top w:val="none" w:sz="0" w:space="0" w:color="auto"/>
            <w:left w:val="none" w:sz="0" w:space="0" w:color="auto"/>
            <w:bottom w:val="none" w:sz="0" w:space="0" w:color="auto"/>
            <w:right w:val="none" w:sz="0" w:space="0" w:color="auto"/>
          </w:divBdr>
        </w:div>
        <w:div w:id="1503277958">
          <w:marLeft w:val="0"/>
          <w:marRight w:val="0"/>
          <w:marTop w:val="0"/>
          <w:marBottom w:val="0"/>
          <w:divBdr>
            <w:top w:val="none" w:sz="0" w:space="0" w:color="auto"/>
            <w:left w:val="none" w:sz="0" w:space="0" w:color="auto"/>
            <w:bottom w:val="none" w:sz="0" w:space="0" w:color="auto"/>
            <w:right w:val="none" w:sz="0" w:space="0" w:color="auto"/>
          </w:divBdr>
        </w:div>
        <w:div w:id="957027750">
          <w:marLeft w:val="0"/>
          <w:marRight w:val="0"/>
          <w:marTop w:val="0"/>
          <w:marBottom w:val="0"/>
          <w:divBdr>
            <w:top w:val="none" w:sz="0" w:space="0" w:color="auto"/>
            <w:left w:val="none" w:sz="0" w:space="0" w:color="auto"/>
            <w:bottom w:val="none" w:sz="0" w:space="0" w:color="auto"/>
            <w:right w:val="none" w:sz="0" w:space="0" w:color="auto"/>
          </w:divBdr>
        </w:div>
        <w:div w:id="171261127">
          <w:marLeft w:val="0"/>
          <w:marRight w:val="0"/>
          <w:marTop w:val="0"/>
          <w:marBottom w:val="0"/>
          <w:divBdr>
            <w:top w:val="none" w:sz="0" w:space="0" w:color="auto"/>
            <w:left w:val="none" w:sz="0" w:space="0" w:color="auto"/>
            <w:bottom w:val="none" w:sz="0" w:space="0" w:color="auto"/>
            <w:right w:val="none" w:sz="0" w:space="0" w:color="auto"/>
          </w:divBdr>
        </w:div>
        <w:div w:id="840393374">
          <w:marLeft w:val="0"/>
          <w:marRight w:val="0"/>
          <w:marTop w:val="0"/>
          <w:marBottom w:val="0"/>
          <w:divBdr>
            <w:top w:val="none" w:sz="0" w:space="0" w:color="auto"/>
            <w:left w:val="none" w:sz="0" w:space="0" w:color="auto"/>
            <w:bottom w:val="none" w:sz="0" w:space="0" w:color="auto"/>
            <w:right w:val="none" w:sz="0" w:space="0" w:color="auto"/>
          </w:divBdr>
        </w:div>
        <w:div w:id="1952204217">
          <w:marLeft w:val="0"/>
          <w:marRight w:val="0"/>
          <w:marTop w:val="0"/>
          <w:marBottom w:val="0"/>
          <w:divBdr>
            <w:top w:val="none" w:sz="0" w:space="0" w:color="auto"/>
            <w:left w:val="none" w:sz="0" w:space="0" w:color="auto"/>
            <w:bottom w:val="none" w:sz="0" w:space="0" w:color="auto"/>
            <w:right w:val="none" w:sz="0" w:space="0" w:color="auto"/>
          </w:divBdr>
        </w:div>
        <w:div w:id="2048603399">
          <w:marLeft w:val="0"/>
          <w:marRight w:val="0"/>
          <w:marTop w:val="0"/>
          <w:marBottom w:val="0"/>
          <w:divBdr>
            <w:top w:val="none" w:sz="0" w:space="0" w:color="auto"/>
            <w:left w:val="none" w:sz="0" w:space="0" w:color="auto"/>
            <w:bottom w:val="none" w:sz="0" w:space="0" w:color="auto"/>
            <w:right w:val="none" w:sz="0" w:space="0" w:color="auto"/>
          </w:divBdr>
        </w:div>
        <w:div w:id="1927762851">
          <w:marLeft w:val="0"/>
          <w:marRight w:val="0"/>
          <w:marTop w:val="0"/>
          <w:marBottom w:val="0"/>
          <w:divBdr>
            <w:top w:val="none" w:sz="0" w:space="0" w:color="auto"/>
            <w:left w:val="none" w:sz="0" w:space="0" w:color="auto"/>
            <w:bottom w:val="none" w:sz="0" w:space="0" w:color="auto"/>
            <w:right w:val="none" w:sz="0" w:space="0" w:color="auto"/>
          </w:divBdr>
        </w:div>
        <w:div w:id="806893550">
          <w:marLeft w:val="0"/>
          <w:marRight w:val="0"/>
          <w:marTop w:val="0"/>
          <w:marBottom w:val="0"/>
          <w:divBdr>
            <w:top w:val="none" w:sz="0" w:space="0" w:color="auto"/>
            <w:left w:val="none" w:sz="0" w:space="0" w:color="auto"/>
            <w:bottom w:val="none" w:sz="0" w:space="0" w:color="auto"/>
            <w:right w:val="none" w:sz="0" w:space="0" w:color="auto"/>
          </w:divBdr>
        </w:div>
        <w:div w:id="950280867">
          <w:marLeft w:val="0"/>
          <w:marRight w:val="0"/>
          <w:marTop w:val="0"/>
          <w:marBottom w:val="0"/>
          <w:divBdr>
            <w:top w:val="none" w:sz="0" w:space="0" w:color="auto"/>
            <w:left w:val="none" w:sz="0" w:space="0" w:color="auto"/>
            <w:bottom w:val="none" w:sz="0" w:space="0" w:color="auto"/>
            <w:right w:val="none" w:sz="0" w:space="0" w:color="auto"/>
          </w:divBdr>
        </w:div>
        <w:div w:id="1637837402">
          <w:marLeft w:val="0"/>
          <w:marRight w:val="0"/>
          <w:marTop w:val="0"/>
          <w:marBottom w:val="0"/>
          <w:divBdr>
            <w:top w:val="none" w:sz="0" w:space="0" w:color="auto"/>
            <w:left w:val="none" w:sz="0" w:space="0" w:color="auto"/>
            <w:bottom w:val="none" w:sz="0" w:space="0" w:color="auto"/>
            <w:right w:val="none" w:sz="0" w:space="0" w:color="auto"/>
          </w:divBdr>
        </w:div>
        <w:div w:id="488862239">
          <w:marLeft w:val="0"/>
          <w:marRight w:val="0"/>
          <w:marTop w:val="0"/>
          <w:marBottom w:val="0"/>
          <w:divBdr>
            <w:top w:val="none" w:sz="0" w:space="0" w:color="auto"/>
            <w:left w:val="none" w:sz="0" w:space="0" w:color="auto"/>
            <w:bottom w:val="none" w:sz="0" w:space="0" w:color="auto"/>
            <w:right w:val="none" w:sz="0" w:space="0" w:color="auto"/>
          </w:divBdr>
        </w:div>
        <w:div w:id="715081550">
          <w:marLeft w:val="0"/>
          <w:marRight w:val="0"/>
          <w:marTop w:val="0"/>
          <w:marBottom w:val="0"/>
          <w:divBdr>
            <w:top w:val="none" w:sz="0" w:space="0" w:color="auto"/>
            <w:left w:val="none" w:sz="0" w:space="0" w:color="auto"/>
            <w:bottom w:val="none" w:sz="0" w:space="0" w:color="auto"/>
            <w:right w:val="none" w:sz="0" w:space="0" w:color="auto"/>
          </w:divBdr>
        </w:div>
        <w:div w:id="534924204">
          <w:marLeft w:val="0"/>
          <w:marRight w:val="0"/>
          <w:marTop w:val="0"/>
          <w:marBottom w:val="0"/>
          <w:divBdr>
            <w:top w:val="none" w:sz="0" w:space="0" w:color="auto"/>
            <w:left w:val="none" w:sz="0" w:space="0" w:color="auto"/>
            <w:bottom w:val="none" w:sz="0" w:space="0" w:color="auto"/>
            <w:right w:val="none" w:sz="0" w:space="0" w:color="auto"/>
          </w:divBdr>
        </w:div>
        <w:div w:id="639119636">
          <w:marLeft w:val="0"/>
          <w:marRight w:val="0"/>
          <w:marTop w:val="0"/>
          <w:marBottom w:val="0"/>
          <w:divBdr>
            <w:top w:val="none" w:sz="0" w:space="0" w:color="auto"/>
            <w:left w:val="none" w:sz="0" w:space="0" w:color="auto"/>
            <w:bottom w:val="none" w:sz="0" w:space="0" w:color="auto"/>
            <w:right w:val="none" w:sz="0" w:space="0" w:color="auto"/>
          </w:divBdr>
        </w:div>
        <w:div w:id="1905798516">
          <w:marLeft w:val="0"/>
          <w:marRight w:val="0"/>
          <w:marTop w:val="0"/>
          <w:marBottom w:val="0"/>
          <w:divBdr>
            <w:top w:val="none" w:sz="0" w:space="0" w:color="auto"/>
            <w:left w:val="none" w:sz="0" w:space="0" w:color="auto"/>
            <w:bottom w:val="none" w:sz="0" w:space="0" w:color="auto"/>
            <w:right w:val="none" w:sz="0" w:space="0" w:color="auto"/>
          </w:divBdr>
        </w:div>
        <w:div w:id="1668946306">
          <w:marLeft w:val="0"/>
          <w:marRight w:val="0"/>
          <w:marTop w:val="0"/>
          <w:marBottom w:val="0"/>
          <w:divBdr>
            <w:top w:val="none" w:sz="0" w:space="0" w:color="auto"/>
            <w:left w:val="none" w:sz="0" w:space="0" w:color="auto"/>
            <w:bottom w:val="none" w:sz="0" w:space="0" w:color="auto"/>
            <w:right w:val="none" w:sz="0" w:space="0" w:color="auto"/>
          </w:divBdr>
        </w:div>
        <w:div w:id="669597481">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252813395">
          <w:marLeft w:val="0"/>
          <w:marRight w:val="0"/>
          <w:marTop w:val="0"/>
          <w:marBottom w:val="0"/>
          <w:divBdr>
            <w:top w:val="none" w:sz="0" w:space="0" w:color="auto"/>
            <w:left w:val="none" w:sz="0" w:space="0" w:color="auto"/>
            <w:bottom w:val="none" w:sz="0" w:space="0" w:color="auto"/>
            <w:right w:val="none" w:sz="0" w:space="0" w:color="auto"/>
          </w:divBdr>
        </w:div>
        <w:div w:id="390278291">
          <w:marLeft w:val="0"/>
          <w:marRight w:val="0"/>
          <w:marTop w:val="0"/>
          <w:marBottom w:val="0"/>
          <w:divBdr>
            <w:top w:val="none" w:sz="0" w:space="0" w:color="auto"/>
            <w:left w:val="none" w:sz="0" w:space="0" w:color="auto"/>
            <w:bottom w:val="none" w:sz="0" w:space="0" w:color="auto"/>
            <w:right w:val="none" w:sz="0" w:space="0" w:color="auto"/>
          </w:divBdr>
        </w:div>
        <w:div w:id="148641494">
          <w:marLeft w:val="0"/>
          <w:marRight w:val="0"/>
          <w:marTop w:val="0"/>
          <w:marBottom w:val="0"/>
          <w:divBdr>
            <w:top w:val="none" w:sz="0" w:space="0" w:color="auto"/>
            <w:left w:val="none" w:sz="0" w:space="0" w:color="auto"/>
            <w:bottom w:val="none" w:sz="0" w:space="0" w:color="auto"/>
            <w:right w:val="none" w:sz="0" w:space="0" w:color="auto"/>
          </w:divBdr>
        </w:div>
        <w:div w:id="500043342">
          <w:marLeft w:val="0"/>
          <w:marRight w:val="0"/>
          <w:marTop w:val="0"/>
          <w:marBottom w:val="0"/>
          <w:divBdr>
            <w:top w:val="none" w:sz="0" w:space="0" w:color="auto"/>
            <w:left w:val="none" w:sz="0" w:space="0" w:color="auto"/>
            <w:bottom w:val="none" w:sz="0" w:space="0" w:color="auto"/>
            <w:right w:val="none" w:sz="0" w:space="0" w:color="auto"/>
          </w:divBdr>
        </w:div>
        <w:div w:id="1494566571">
          <w:marLeft w:val="0"/>
          <w:marRight w:val="0"/>
          <w:marTop w:val="0"/>
          <w:marBottom w:val="0"/>
          <w:divBdr>
            <w:top w:val="none" w:sz="0" w:space="0" w:color="auto"/>
            <w:left w:val="none" w:sz="0" w:space="0" w:color="auto"/>
            <w:bottom w:val="none" w:sz="0" w:space="0" w:color="auto"/>
            <w:right w:val="none" w:sz="0" w:space="0" w:color="auto"/>
          </w:divBdr>
        </w:div>
        <w:div w:id="931939838">
          <w:marLeft w:val="0"/>
          <w:marRight w:val="0"/>
          <w:marTop w:val="0"/>
          <w:marBottom w:val="0"/>
          <w:divBdr>
            <w:top w:val="none" w:sz="0" w:space="0" w:color="auto"/>
            <w:left w:val="none" w:sz="0" w:space="0" w:color="auto"/>
            <w:bottom w:val="none" w:sz="0" w:space="0" w:color="auto"/>
            <w:right w:val="none" w:sz="0" w:space="0" w:color="auto"/>
          </w:divBdr>
        </w:div>
        <w:div w:id="890968135">
          <w:marLeft w:val="0"/>
          <w:marRight w:val="0"/>
          <w:marTop w:val="0"/>
          <w:marBottom w:val="0"/>
          <w:divBdr>
            <w:top w:val="none" w:sz="0" w:space="0" w:color="auto"/>
            <w:left w:val="none" w:sz="0" w:space="0" w:color="auto"/>
            <w:bottom w:val="none" w:sz="0" w:space="0" w:color="auto"/>
            <w:right w:val="none" w:sz="0" w:space="0" w:color="auto"/>
          </w:divBdr>
        </w:div>
        <w:div w:id="2041318448">
          <w:marLeft w:val="0"/>
          <w:marRight w:val="0"/>
          <w:marTop w:val="0"/>
          <w:marBottom w:val="0"/>
          <w:divBdr>
            <w:top w:val="none" w:sz="0" w:space="0" w:color="auto"/>
            <w:left w:val="none" w:sz="0" w:space="0" w:color="auto"/>
            <w:bottom w:val="none" w:sz="0" w:space="0" w:color="auto"/>
            <w:right w:val="none" w:sz="0" w:space="0" w:color="auto"/>
          </w:divBdr>
        </w:div>
        <w:div w:id="247080879">
          <w:marLeft w:val="0"/>
          <w:marRight w:val="0"/>
          <w:marTop w:val="0"/>
          <w:marBottom w:val="0"/>
          <w:divBdr>
            <w:top w:val="none" w:sz="0" w:space="0" w:color="auto"/>
            <w:left w:val="none" w:sz="0" w:space="0" w:color="auto"/>
            <w:bottom w:val="none" w:sz="0" w:space="0" w:color="auto"/>
            <w:right w:val="none" w:sz="0" w:space="0" w:color="auto"/>
          </w:divBdr>
        </w:div>
        <w:div w:id="2976294">
          <w:marLeft w:val="0"/>
          <w:marRight w:val="0"/>
          <w:marTop w:val="0"/>
          <w:marBottom w:val="0"/>
          <w:divBdr>
            <w:top w:val="none" w:sz="0" w:space="0" w:color="auto"/>
            <w:left w:val="none" w:sz="0" w:space="0" w:color="auto"/>
            <w:bottom w:val="none" w:sz="0" w:space="0" w:color="auto"/>
            <w:right w:val="none" w:sz="0" w:space="0" w:color="auto"/>
          </w:divBdr>
        </w:div>
        <w:div w:id="1801681818">
          <w:marLeft w:val="0"/>
          <w:marRight w:val="0"/>
          <w:marTop w:val="0"/>
          <w:marBottom w:val="0"/>
          <w:divBdr>
            <w:top w:val="none" w:sz="0" w:space="0" w:color="auto"/>
            <w:left w:val="none" w:sz="0" w:space="0" w:color="auto"/>
            <w:bottom w:val="none" w:sz="0" w:space="0" w:color="auto"/>
            <w:right w:val="none" w:sz="0" w:space="0" w:color="auto"/>
          </w:divBdr>
        </w:div>
        <w:div w:id="1601570586">
          <w:marLeft w:val="0"/>
          <w:marRight w:val="0"/>
          <w:marTop w:val="0"/>
          <w:marBottom w:val="0"/>
          <w:divBdr>
            <w:top w:val="none" w:sz="0" w:space="0" w:color="auto"/>
            <w:left w:val="none" w:sz="0" w:space="0" w:color="auto"/>
            <w:bottom w:val="none" w:sz="0" w:space="0" w:color="auto"/>
            <w:right w:val="none" w:sz="0" w:space="0" w:color="auto"/>
          </w:divBdr>
        </w:div>
        <w:div w:id="1855876335">
          <w:marLeft w:val="0"/>
          <w:marRight w:val="0"/>
          <w:marTop w:val="0"/>
          <w:marBottom w:val="0"/>
          <w:divBdr>
            <w:top w:val="none" w:sz="0" w:space="0" w:color="auto"/>
            <w:left w:val="none" w:sz="0" w:space="0" w:color="auto"/>
            <w:bottom w:val="none" w:sz="0" w:space="0" w:color="auto"/>
            <w:right w:val="none" w:sz="0" w:space="0" w:color="auto"/>
          </w:divBdr>
        </w:div>
        <w:div w:id="945581431">
          <w:marLeft w:val="0"/>
          <w:marRight w:val="0"/>
          <w:marTop w:val="0"/>
          <w:marBottom w:val="0"/>
          <w:divBdr>
            <w:top w:val="none" w:sz="0" w:space="0" w:color="auto"/>
            <w:left w:val="none" w:sz="0" w:space="0" w:color="auto"/>
            <w:bottom w:val="none" w:sz="0" w:space="0" w:color="auto"/>
            <w:right w:val="none" w:sz="0" w:space="0" w:color="auto"/>
          </w:divBdr>
        </w:div>
        <w:div w:id="129136924">
          <w:marLeft w:val="0"/>
          <w:marRight w:val="0"/>
          <w:marTop w:val="0"/>
          <w:marBottom w:val="0"/>
          <w:divBdr>
            <w:top w:val="none" w:sz="0" w:space="0" w:color="auto"/>
            <w:left w:val="none" w:sz="0" w:space="0" w:color="auto"/>
            <w:bottom w:val="none" w:sz="0" w:space="0" w:color="auto"/>
            <w:right w:val="none" w:sz="0" w:space="0" w:color="auto"/>
          </w:divBdr>
        </w:div>
        <w:div w:id="1120344177">
          <w:marLeft w:val="0"/>
          <w:marRight w:val="0"/>
          <w:marTop w:val="0"/>
          <w:marBottom w:val="0"/>
          <w:divBdr>
            <w:top w:val="none" w:sz="0" w:space="0" w:color="auto"/>
            <w:left w:val="none" w:sz="0" w:space="0" w:color="auto"/>
            <w:bottom w:val="none" w:sz="0" w:space="0" w:color="auto"/>
            <w:right w:val="none" w:sz="0" w:space="0" w:color="auto"/>
          </w:divBdr>
        </w:div>
        <w:div w:id="747457861">
          <w:marLeft w:val="0"/>
          <w:marRight w:val="0"/>
          <w:marTop w:val="0"/>
          <w:marBottom w:val="0"/>
          <w:divBdr>
            <w:top w:val="none" w:sz="0" w:space="0" w:color="auto"/>
            <w:left w:val="none" w:sz="0" w:space="0" w:color="auto"/>
            <w:bottom w:val="none" w:sz="0" w:space="0" w:color="auto"/>
            <w:right w:val="none" w:sz="0" w:space="0" w:color="auto"/>
          </w:divBdr>
        </w:div>
        <w:div w:id="1545748111">
          <w:marLeft w:val="0"/>
          <w:marRight w:val="0"/>
          <w:marTop w:val="0"/>
          <w:marBottom w:val="0"/>
          <w:divBdr>
            <w:top w:val="none" w:sz="0" w:space="0" w:color="auto"/>
            <w:left w:val="none" w:sz="0" w:space="0" w:color="auto"/>
            <w:bottom w:val="none" w:sz="0" w:space="0" w:color="auto"/>
            <w:right w:val="none" w:sz="0" w:space="0" w:color="auto"/>
          </w:divBdr>
        </w:div>
        <w:div w:id="2080012217">
          <w:marLeft w:val="0"/>
          <w:marRight w:val="0"/>
          <w:marTop w:val="0"/>
          <w:marBottom w:val="0"/>
          <w:divBdr>
            <w:top w:val="none" w:sz="0" w:space="0" w:color="auto"/>
            <w:left w:val="none" w:sz="0" w:space="0" w:color="auto"/>
            <w:bottom w:val="none" w:sz="0" w:space="0" w:color="auto"/>
            <w:right w:val="none" w:sz="0" w:space="0" w:color="auto"/>
          </w:divBdr>
        </w:div>
        <w:div w:id="814030193">
          <w:marLeft w:val="0"/>
          <w:marRight w:val="0"/>
          <w:marTop w:val="0"/>
          <w:marBottom w:val="0"/>
          <w:divBdr>
            <w:top w:val="none" w:sz="0" w:space="0" w:color="auto"/>
            <w:left w:val="none" w:sz="0" w:space="0" w:color="auto"/>
            <w:bottom w:val="none" w:sz="0" w:space="0" w:color="auto"/>
            <w:right w:val="none" w:sz="0" w:space="0" w:color="auto"/>
          </w:divBdr>
        </w:div>
        <w:div w:id="24970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2021-06-01T07:21:00Z</dcterms:created>
  <dcterms:modified xsi:type="dcterms:W3CDTF">2021-06-21T08:40:00Z</dcterms:modified>
</cp:coreProperties>
</file>